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C2" w:rsidRPr="004D6973" w:rsidRDefault="006E7AC2" w:rsidP="006E7AC2">
      <w:pPr>
        <w:jc w:val="center"/>
        <w:rPr>
          <w:rFonts w:ascii="Times New Roman" w:hAnsi="Times New Roman" w:cs="Times New Roman"/>
          <w:color w:val="FF0000"/>
          <w:sz w:val="72"/>
          <w:szCs w:val="72"/>
          <w:u w:val="single"/>
        </w:rPr>
      </w:pPr>
      <w:r w:rsidRPr="004D6973">
        <w:rPr>
          <w:rFonts w:ascii="Times New Roman" w:hAnsi="Times New Roman" w:cs="Times New Roman"/>
          <w:color w:val="FF0000"/>
          <w:sz w:val="72"/>
          <w:szCs w:val="72"/>
          <w:u w:val="single"/>
        </w:rPr>
        <w:t>UWAGA STUDENCI</w:t>
      </w:r>
    </w:p>
    <w:p w:rsidR="004D6973" w:rsidRDefault="004D6973" w:rsidP="006E7AC2">
      <w:pPr>
        <w:rPr>
          <w:rFonts w:ascii="Times New Roman" w:hAnsi="Times New Roman" w:cs="Times New Roman"/>
          <w:color w:val="FF0000"/>
          <w:sz w:val="56"/>
          <w:szCs w:val="56"/>
          <w:u w:val="single"/>
        </w:rPr>
      </w:pPr>
    </w:p>
    <w:p w:rsidR="004D6973" w:rsidRDefault="006E7AC2" w:rsidP="006E7AC2">
      <w:r>
        <w:t xml:space="preserve">     </w:t>
      </w:r>
      <w:r>
        <w:rPr>
          <w:noProof/>
        </w:rPr>
        <w:drawing>
          <wp:inline distT="0" distB="0" distL="0" distR="0">
            <wp:extent cx="1625746" cy="904875"/>
            <wp:effectExtent l="19050" t="0" r="0" b="0"/>
            <wp:docPr id="2" name="Obraz 1" descr="C:\Users\hp\Desktop\DOKUMENTY MARIOLA\loga\Skanowanie 2011-10-03 09-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KUMENTY MARIOLA\loga\Skanowanie 2011-10-03 09-0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6" cy="91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973">
        <w:t xml:space="preserve">                                    </w:t>
      </w:r>
      <w:r>
        <w:t xml:space="preserve">        </w:t>
      </w:r>
      <w:r w:rsidRPr="00A85CC3">
        <w:rPr>
          <w:noProof/>
        </w:rPr>
        <w:drawing>
          <wp:inline distT="0" distB="0" distL="0" distR="0">
            <wp:extent cx="1876425" cy="903506"/>
            <wp:effectExtent l="19050" t="0" r="9525" b="0"/>
            <wp:docPr id="3" name="Obraz 1" descr="C:\Users\Admin\Desktop\Aktywny samorząd\logo PFRON\logo_PFRON_2011_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dmin\Desktop\Aktywny samorząd\logo PFRON\logo_PFRON_2011_r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870" cy="90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6E7AC2" w:rsidRDefault="006E7AC2" w:rsidP="006E7AC2">
      <w:r>
        <w:t xml:space="preserve">                               </w:t>
      </w:r>
    </w:p>
    <w:p w:rsidR="006E7AC2" w:rsidRPr="004D6973" w:rsidRDefault="00464AE3" w:rsidP="006E7AC2">
      <w:pPr>
        <w:ind w:left="142" w:hanging="709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70C0"/>
          <w:sz w:val="40"/>
          <w:szCs w:val="40"/>
          <w:u w:val="single"/>
        </w:rPr>
        <w:t>AKTYWNY  SAMORZĄD  2019</w:t>
      </w:r>
      <w:r w:rsidR="006E7AC2" w:rsidRPr="004D6973">
        <w:rPr>
          <w:rFonts w:ascii="Times New Roman" w:hAnsi="Times New Roman" w:cs="Times New Roman"/>
          <w:color w:val="0070C0"/>
          <w:sz w:val="40"/>
          <w:szCs w:val="40"/>
          <w:u w:val="single"/>
        </w:rPr>
        <w:t xml:space="preserve"> r. – MODUŁ II</w:t>
      </w:r>
    </w:p>
    <w:p w:rsidR="004D6973" w:rsidRDefault="004D6973" w:rsidP="006E7AC2">
      <w:pPr>
        <w:ind w:left="142" w:hanging="709"/>
        <w:jc w:val="center"/>
        <w:rPr>
          <w:color w:val="0070C0"/>
          <w:u w:val="single"/>
        </w:rPr>
      </w:pPr>
    </w:p>
    <w:p w:rsidR="004D6973" w:rsidRDefault="006E7AC2" w:rsidP="0080135D">
      <w:pPr>
        <w:ind w:left="-142"/>
      </w:pPr>
      <w:r>
        <w:t xml:space="preserve">Powiatowe Centrum Pomocy Rodzinie informuje, iż </w:t>
      </w:r>
      <w:r w:rsidR="00464AE3">
        <w:t>w związku z decyzją</w:t>
      </w:r>
      <w:r w:rsidR="0080135D">
        <w:t xml:space="preserve"> Państwowego Funduszu Rehabilitacji Osób Niepełnosprawnych </w:t>
      </w:r>
      <w:r>
        <w:t xml:space="preserve">termin naboru wniosków o udzielenia dofinansowania w ramach Modułu II – pomoc  w uzyskaniu wykształcenia na poziomie wyższym </w:t>
      </w:r>
      <w:r w:rsidR="00464AE3">
        <w:t>na rok akademicki 2018-2019 (semestr letni) został</w:t>
      </w:r>
      <w:bookmarkStart w:id="0" w:name="_GoBack"/>
      <w:bookmarkEnd w:id="0"/>
      <w:r>
        <w:t xml:space="preserve"> przedłużony</w:t>
      </w:r>
    </w:p>
    <w:p w:rsidR="004C54DA" w:rsidRPr="004D6973" w:rsidRDefault="00464AE3" w:rsidP="004D6973">
      <w:pPr>
        <w:ind w:left="-142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do 31 marca 2019</w:t>
      </w:r>
      <w:r w:rsidR="0080135D" w:rsidRPr="004D6973">
        <w:rPr>
          <w:b/>
          <w:sz w:val="36"/>
          <w:szCs w:val="36"/>
          <w:u w:val="single"/>
        </w:rPr>
        <w:t>r.</w:t>
      </w:r>
    </w:p>
    <w:sectPr w:rsidR="004C54DA" w:rsidRPr="004D6973" w:rsidSect="008D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7AC2"/>
    <w:rsid w:val="00464AE3"/>
    <w:rsid w:val="004C54DA"/>
    <w:rsid w:val="004D6973"/>
    <w:rsid w:val="006E7AC2"/>
    <w:rsid w:val="0080135D"/>
    <w:rsid w:val="008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3B56A-290F-422A-A43C-FD79DA9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5</cp:revision>
  <dcterms:created xsi:type="dcterms:W3CDTF">2016-03-29T12:40:00Z</dcterms:created>
  <dcterms:modified xsi:type="dcterms:W3CDTF">2019-03-18T13:24:00Z</dcterms:modified>
</cp:coreProperties>
</file>