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FE" w:rsidRPr="00D16D23" w:rsidRDefault="00F95BC3" w:rsidP="00F95BC3">
      <w:pPr>
        <w:rPr>
          <w:rFonts w:asciiTheme="majorHAnsi" w:hAnsiTheme="majorHAnsi"/>
          <w:sz w:val="20"/>
          <w:szCs w:val="20"/>
        </w:rPr>
      </w:pPr>
      <w:r w:rsidRPr="00511AD7">
        <w:rPr>
          <w:rFonts w:asciiTheme="majorHAnsi" w:hAnsiTheme="majorHAnsi"/>
          <w:sz w:val="20"/>
          <w:szCs w:val="20"/>
        </w:rPr>
        <w:t xml:space="preserve">PCPR-RPO-IP-3610/2/19                                                                                       </w:t>
      </w:r>
      <w:r w:rsidR="003479FE" w:rsidRPr="00511AD7">
        <w:rPr>
          <w:rFonts w:asciiTheme="majorHAnsi" w:hAnsiTheme="majorHAnsi"/>
          <w:sz w:val="20"/>
          <w:szCs w:val="20"/>
        </w:rPr>
        <w:t xml:space="preserve">Włoszczowa, dn. </w:t>
      </w:r>
      <w:r w:rsidR="00D50991">
        <w:rPr>
          <w:rFonts w:asciiTheme="majorHAnsi" w:hAnsiTheme="majorHAnsi"/>
          <w:sz w:val="20"/>
          <w:szCs w:val="20"/>
        </w:rPr>
        <w:t>27</w:t>
      </w:r>
      <w:r w:rsidRPr="00511AD7">
        <w:rPr>
          <w:rFonts w:asciiTheme="majorHAnsi" w:hAnsiTheme="majorHAnsi"/>
          <w:sz w:val="20"/>
          <w:szCs w:val="20"/>
        </w:rPr>
        <w:t>.06.2019 r</w:t>
      </w:r>
    </w:p>
    <w:p w:rsidR="003479FE" w:rsidRPr="00D16D23" w:rsidRDefault="003479FE" w:rsidP="003479FE">
      <w:pPr>
        <w:rPr>
          <w:rFonts w:asciiTheme="majorHAnsi" w:hAnsiTheme="majorHAnsi"/>
        </w:rPr>
      </w:pPr>
    </w:p>
    <w:p w:rsidR="003479FE" w:rsidRPr="00D16D23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D16D23">
        <w:rPr>
          <w:rFonts w:asciiTheme="majorHAnsi" w:hAnsiTheme="majorHAnsi"/>
          <w:b/>
        </w:rPr>
        <w:t>ZAPYTANIE OFERTOWE</w:t>
      </w:r>
    </w:p>
    <w:p w:rsidR="003479FE" w:rsidRPr="00D16D23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D16D23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D16D23" w:rsidRDefault="003479FE" w:rsidP="00F95BC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W ramach projektu pn.: „BEZ </w:t>
      </w:r>
      <w:r w:rsidRPr="00511AD7">
        <w:rPr>
          <w:rFonts w:asciiTheme="majorHAnsi" w:hAnsiTheme="majorHAnsi"/>
        </w:rPr>
        <w:t>BARIER</w:t>
      </w:r>
      <w:r w:rsidRPr="00D16D23">
        <w:rPr>
          <w:rFonts w:asciiTheme="majorHAnsi" w:hAnsiTheme="majorHAnsi"/>
        </w:rPr>
        <w:t>” współfinansowanego ze środków Unii Europejskiej w ramach Regionalnego Programu Operacyjnego Województwa Świętokrzyskiego na lata 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D16D23">
        <w:rPr>
          <w:rFonts w:asciiTheme="majorHAnsi" w:hAnsiTheme="majorHAnsi"/>
        </w:rPr>
        <w:t>.</w:t>
      </w:r>
    </w:p>
    <w:p w:rsidR="003479FE" w:rsidRPr="00D16D23" w:rsidRDefault="003479FE" w:rsidP="009A6FF6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</w:rPr>
      </w:pPr>
      <w:bookmarkStart w:id="0" w:name="_Ref10368005"/>
      <w:r w:rsidRPr="00D16D23">
        <w:rPr>
          <w:rFonts w:asciiTheme="majorHAnsi" w:hAnsiTheme="majorHAnsi" w:cs="Times New Roman"/>
          <w:b/>
        </w:rPr>
        <w:t>Zamawiający:</w:t>
      </w:r>
      <w:bookmarkEnd w:id="0"/>
      <w:r w:rsidRPr="00D16D23">
        <w:rPr>
          <w:rFonts w:asciiTheme="majorHAnsi" w:hAnsiTheme="majorHAnsi" w:cs="Times New Roman"/>
          <w:b/>
        </w:rPr>
        <w:t xml:space="preserve"> </w:t>
      </w:r>
    </w:p>
    <w:p w:rsidR="003479FE" w:rsidRPr="00D16D23" w:rsidRDefault="003479FE" w:rsidP="009A6FF6">
      <w:pPr>
        <w:spacing w:after="0"/>
        <w:ind w:left="426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Powiatowe Centrum Pomocy Rodzinie</w:t>
      </w:r>
    </w:p>
    <w:p w:rsidR="003479FE" w:rsidRPr="00D16D23" w:rsidRDefault="003479FE" w:rsidP="009A6FF6">
      <w:pPr>
        <w:spacing w:after="0"/>
        <w:ind w:left="426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ul. Wiśniowa 10, 29-100 Włoszczowa</w:t>
      </w:r>
    </w:p>
    <w:p w:rsidR="003479FE" w:rsidRDefault="003479FE" w:rsidP="009A6FF6">
      <w:pPr>
        <w:spacing w:after="0"/>
        <w:ind w:left="426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NIP 656 192 30 01</w:t>
      </w:r>
    </w:p>
    <w:p w:rsidR="00870CEB" w:rsidRPr="00870CEB" w:rsidRDefault="00870CEB" w:rsidP="00870CE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ajorHAnsi" w:hAnsiTheme="majorHAnsi"/>
          <w:b/>
        </w:rPr>
      </w:pPr>
      <w:r w:rsidRPr="00870CEB">
        <w:rPr>
          <w:rFonts w:asciiTheme="majorHAnsi" w:hAnsiTheme="majorHAnsi"/>
          <w:b/>
        </w:rPr>
        <w:t>Postanowienia ogólne:</w:t>
      </w:r>
    </w:p>
    <w:p w:rsidR="00870CEB" w:rsidRDefault="00870CEB" w:rsidP="00870CEB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zastrzega, że o udzielenie </w:t>
      </w:r>
      <w:r w:rsidR="00220233">
        <w:rPr>
          <w:rFonts w:asciiTheme="majorHAnsi" w:hAnsiTheme="majorHAnsi"/>
        </w:rPr>
        <w:t>zamówienia</w:t>
      </w:r>
      <w:r>
        <w:rPr>
          <w:rFonts w:asciiTheme="majorHAnsi" w:hAnsiTheme="majorHAnsi"/>
        </w:rPr>
        <w:t xml:space="preserve"> mogą ubiegać się wyłącznie podmioty ekonomii społecznej świadczące usługi </w:t>
      </w:r>
      <w:r w:rsidR="00220233">
        <w:rPr>
          <w:rFonts w:asciiTheme="majorHAnsi" w:hAnsiTheme="majorHAnsi"/>
        </w:rPr>
        <w:t>w zakresie przedmiotu zamówienia</w:t>
      </w:r>
      <w:r>
        <w:rPr>
          <w:rFonts w:asciiTheme="majorHAnsi" w:hAnsiTheme="majorHAnsi"/>
        </w:rPr>
        <w:t>. ( 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:rsidR="00870CEB" w:rsidRDefault="00870CEB" w:rsidP="00870CEB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do zmiany lub uzupełnienia treści niniejszego zapytania ofertowego przez terminem składania ofert. Informacja o wprowadzeniu zmiany lub uzupełnieniu treści zapytania ofertowego zostanie opublikowana na stronie Zamawianego. Jeżeli wprowadzone zmiany lub uzupełniania treści zapytania ofertowego będą wymagały zmiany treści ofert, Zamawiający przedłuży termin składnia ofert.</w:t>
      </w:r>
    </w:p>
    <w:p w:rsidR="00870CEB" w:rsidRDefault="00870CEB" w:rsidP="00870CEB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870CEB" w:rsidRPr="00D16D23" w:rsidRDefault="00870CEB" w:rsidP="009A6FF6">
      <w:pPr>
        <w:spacing w:after="0"/>
        <w:ind w:left="426"/>
        <w:jc w:val="both"/>
        <w:rPr>
          <w:rFonts w:asciiTheme="majorHAnsi" w:hAnsiTheme="majorHAnsi"/>
        </w:rPr>
      </w:pPr>
    </w:p>
    <w:p w:rsidR="00872EED" w:rsidRPr="00D16D23" w:rsidRDefault="00872EED" w:rsidP="003479FE">
      <w:pPr>
        <w:spacing w:after="0"/>
        <w:ind w:left="709"/>
        <w:jc w:val="both"/>
        <w:rPr>
          <w:rFonts w:asciiTheme="majorHAnsi" w:hAnsiTheme="majorHAnsi"/>
        </w:rPr>
      </w:pPr>
    </w:p>
    <w:p w:rsidR="00872EED" w:rsidRPr="00D16D23" w:rsidRDefault="00872EED" w:rsidP="00872EED">
      <w:pPr>
        <w:spacing w:after="0"/>
        <w:jc w:val="both"/>
        <w:rPr>
          <w:rFonts w:asciiTheme="majorHAnsi" w:hAnsiTheme="majorHAnsi"/>
          <w:b/>
          <w:u w:val="single"/>
        </w:rPr>
      </w:pPr>
      <w:r w:rsidRPr="00D16D23">
        <w:rPr>
          <w:rFonts w:asciiTheme="majorHAnsi" w:hAnsiTheme="majorHAnsi"/>
          <w:b/>
          <w:u w:val="single"/>
        </w:rPr>
        <w:t>Szczegółowy opis przedmiotu zamówienia</w:t>
      </w:r>
    </w:p>
    <w:p w:rsidR="00872EED" w:rsidRPr="00D16D23" w:rsidRDefault="00872EED" w:rsidP="00872EED">
      <w:pPr>
        <w:spacing w:after="0"/>
        <w:jc w:val="both"/>
        <w:rPr>
          <w:rFonts w:asciiTheme="majorHAnsi" w:hAnsiTheme="majorHAnsi"/>
          <w:b/>
          <w:u w:val="single"/>
        </w:rPr>
      </w:pPr>
    </w:p>
    <w:p w:rsidR="003479FE" w:rsidRPr="00D16D23" w:rsidRDefault="003479FE" w:rsidP="009A6FF6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Przedmiot zamówienia</w:t>
      </w:r>
      <w:r w:rsidR="00872EED" w:rsidRPr="00D16D23">
        <w:rPr>
          <w:rFonts w:asciiTheme="majorHAnsi" w:hAnsiTheme="majorHAnsi" w:cs="Times New Roman"/>
          <w:b/>
        </w:rPr>
        <w:t xml:space="preserve"> obejmuje:</w:t>
      </w:r>
    </w:p>
    <w:p w:rsidR="00872EED" w:rsidRPr="00D16D23" w:rsidRDefault="00B91178" w:rsidP="009A6FF6">
      <w:pPr>
        <w:pStyle w:val="Akapitzlist"/>
        <w:spacing w:after="0"/>
        <w:ind w:left="0" w:firstLine="426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Poradnictwo prawne</w:t>
      </w:r>
      <w:r w:rsidR="00D6367F" w:rsidRPr="00D16D23">
        <w:rPr>
          <w:rFonts w:asciiTheme="majorHAnsi" w:hAnsiTheme="majorHAnsi" w:cs="Times New Roman"/>
          <w:b/>
        </w:rPr>
        <w:t xml:space="preserve">, w formie dyżuru, </w:t>
      </w:r>
      <w:r w:rsidR="004B2404" w:rsidRPr="00D16D23">
        <w:rPr>
          <w:rFonts w:asciiTheme="majorHAnsi" w:hAnsiTheme="majorHAnsi" w:cs="Times New Roman"/>
          <w:b/>
        </w:rPr>
        <w:t xml:space="preserve"> dla beneficjentów projektu </w:t>
      </w:r>
      <w:r w:rsidR="00872EED" w:rsidRPr="00D16D23">
        <w:rPr>
          <w:rFonts w:asciiTheme="majorHAnsi" w:hAnsiTheme="majorHAnsi" w:cs="Times New Roman"/>
          <w:b/>
        </w:rPr>
        <w:t xml:space="preserve"> BEZ BARIER”</w:t>
      </w:r>
      <w:r w:rsidR="007B7A5D" w:rsidRPr="00D16D23">
        <w:rPr>
          <w:rFonts w:asciiTheme="majorHAnsi" w:hAnsiTheme="majorHAnsi" w:cs="Times New Roman"/>
          <w:b/>
        </w:rPr>
        <w:t>.</w:t>
      </w:r>
    </w:p>
    <w:p w:rsidR="007B7A5D" w:rsidRPr="00D16D23" w:rsidRDefault="007B7A5D" w:rsidP="009A6FF6">
      <w:pPr>
        <w:pStyle w:val="Akapitzlist"/>
        <w:spacing w:after="0"/>
        <w:ind w:left="0"/>
        <w:jc w:val="both"/>
        <w:rPr>
          <w:rFonts w:asciiTheme="majorHAnsi" w:hAnsiTheme="majorHAnsi" w:cs="Times New Roman"/>
          <w:b/>
        </w:rPr>
      </w:pPr>
    </w:p>
    <w:p w:rsidR="007B7A5D" w:rsidRPr="00D16D23" w:rsidRDefault="007B7A5D" w:rsidP="009A6FF6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Termin realizacji zamówienia:</w:t>
      </w:r>
    </w:p>
    <w:p w:rsidR="000547F5" w:rsidRPr="00D16D23" w:rsidRDefault="000547F5" w:rsidP="009A6FF6">
      <w:pPr>
        <w:pStyle w:val="Akapitzlist"/>
        <w:spacing w:after="0"/>
        <w:ind w:left="0"/>
        <w:jc w:val="both"/>
        <w:rPr>
          <w:rFonts w:asciiTheme="majorHAnsi" w:hAnsiTheme="majorHAnsi" w:cs="Times New Roman"/>
          <w:b/>
        </w:rPr>
      </w:pPr>
    </w:p>
    <w:p w:rsidR="007B7A5D" w:rsidRPr="00D16D23" w:rsidRDefault="00E3534D" w:rsidP="009A6FF6">
      <w:pPr>
        <w:pStyle w:val="Akapitzlist"/>
        <w:spacing w:after="0"/>
        <w:ind w:left="0" w:firstLine="426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Od podpisania umowy do dnia 14 listopada 2021 r.</w:t>
      </w:r>
    </w:p>
    <w:p w:rsidR="000547F5" w:rsidRPr="00D16D23" w:rsidRDefault="000547F5" w:rsidP="009A6FF6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</w:p>
    <w:p w:rsidR="000547F5" w:rsidRPr="00D16D23" w:rsidRDefault="000547F5" w:rsidP="009A6FF6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lastRenderedPageBreak/>
        <w:t xml:space="preserve">Liczba uczestników: </w:t>
      </w:r>
    </w:p>
    <w:p w:rsidR="00872EED" w:rsidRPr="00D16D23" w:rsidRDefault="00872EED" w:rsidP="009A6FF6">
      <w:pPr>
        <w:pStyle w:val="Akapitzlist"/>
        <w:spacing w:after="0"/>
        <w:ind w:left="0"/>
        <w:jc w:val="both"/>
        <w:rPr>
          <w:rFonts w:asciiTheme="majorHAnsi" w:hAnsiTheme="majorHAnsi" w:cs="Times New Roman"/>
          <w:b/>
        </w:rPr>
      </w:pPr>
    </w:p>
    <w:p w:rsidR="000547F5" w:rsidRPr="00D16D23" w:rsidRDefault="00BB31E4" w:rsidP="009A6FF6">
      <w:pPr>
        <w:pStyle w:val="Akapitzlist"/>
        <w:tabs>
          <w:tab w:val="left" w:pos="426"/>
        </w:tabs>
        <w:spacing w:after="0"/>
        <w:ind w:left="0" w:firstLine="426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5</w:t>
      </w:r>
      <w:r w:rsidR="0046007F">
        <w:rPr>
          <w:rFonts w:asciiTheme="majorHAnsi" w:hAnsiTheme="majorHAnsi" w:cs="Times New Roman"/>
        </w:rPr>
        <w:t>9</w:t>
      </w:r>
      <w:r w:rsidRPr="00D16D23">
        <w:rPr>
          <w:rFonts w:asciiTheme="majorHAnsi" w:hAnsiTheme="majorHAnsi" w:cs="Times New Roman"/>
        </w:rPr>
        <w:t xml:space="preserve"> osób</w:t>
      </w:r>
    </w:p>
    <w:p w:rsidR="00BB31E4" w:rsidRPr="00D16D23" w:rsidRDefault="00BB31E4" w:rsidP="009A6FF6">
      <w:pPr>
        <w:pStyle w:val="Akapitzlist"/>
        <w:tabs>
          <w:tab w:val="left" w:pos="426"/>
        </w:tabs>
        <w:spacing w:after="0"/>
        <w:ind w:left="0" w:firstLine="426"/>
        <w:jc w:val="both"/>
        <w:rPr>
          <w:rFonts w:asciiTheme="majorHAnsi" w:hAnsiTheme="majorHAnsi" w:cs="Times New Roman"/>
        </w:rPr>
      </w:pPr>
    </w:p>
    <w:p w:rsidR="000547F5" w:rsidRPr="00D16D23" w:rsidRDefault="000547F5" w:rsidP="009A6FF6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Miejsce wykonywania usługi:</w:t>
      </w:r>
    </w:p>
    <w:p w:rsidR="003479FE" w:rsidRPr="00D16D23" w:rsidRDefault="003479FE" w:rsidP="009A6FF6">
      <w:pPr>
        <w:pStyle w:val="Akapitzlist"/>
        <w:spacing w:after="0"/>
        <w:ind w:left="0"/>
        <w:jc w:val="both"/>
        <w:rPr>
          <w:rFonts w:asciiTheme="majorHAnsi" w:hAnsiTheme="majorHAnsi" w:cs="Times New Roman"/>
          <w:b/>
        </w:rPr>
      </w:pPr>
    </w:p>
    <w:p w:rsidR="00B91178" w:rsidRPr="00D16D23" w:rsidRDefault="000547F5" w:rsidP="009A6FF6">
      <w:pPr>
        <w:pStyle w:val="Akapitzlist"/>
        <w:numPr>
          <w:ilvl w:val="0"/>
          <w:numId w:val="3"/>
        </w:numPr>
        <w:tabs>
          <w:tab w:val="left" w:pos="709"/>
        </w:tabs>
        <w:spacing w:after="0"/>
        <w:ind w:left="567" w:hanging="141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Poradnictwo </w:t>
      </w:r>
      <w:r w:rsidR="00B91178" w:rsidRPr="00D16D23">
        <w:rPr>
          <w:rFonts w:asciiTheme="majorHAnsi" w:hAnsiTheme="majorHAnsi" w:cs="Times New Roman"/>
        </w:rPr>
        <w:t>prawne</w:t>
      </w:r>
      <w:r w:rsidR="009208E0" w:rsidRPr="00D16D23">
        <w:rPr>
          <w:rFonts w:asciiTheme="majorHAnsi" w:hAnsiTheme="majorHAnsi" w:cs="Times New Roman"/>
        </w:rPr>
        <w:t xml:space="preserve"> </w:t>
      </w:r>
      <w:r w:rsidRPr="00D16D23">
        <w:rPr>
          <w:rFonts w:asciiTheme="majorHAnsi" w:hAnsiTheme="majorHAnsi" w:cs="Times New Roman"/>
        </w:rPr>
        <w:t>dla 7 osób niepełnosprawnych</w:t>
      </w:r>
      <w:r w:rsidR="00255E2C">
        <w:rPr>
          <w:rFonts w:asciiTheme="majorHAnsi" w:hAnsiTheme="majorHAnsi" w:cs="Times New Roman"/>
        </w:rPr>
        <w:t xml:space="preserve"> ( grupa niepełnosprawnych sportowców) </w:t>
      </w:r>
      <w:r w:rsidRPr="00D16D23">
        <w:rPr>
          <w:rFonts w:asciiTheme="majorHAnsi" w:hAnsiTheme="majorHAnsi" w:cs="Times New Roman"/>
        </w:rPr>
        <w:t xml:space="preserve"> będzie odbywać się w</w:t>
      </w:r>
      <w:r w:rsidR="00B91178" w:rsidRPr="00D16D23">
        <w:rPr>
          <w:rFonts w:asciiTheme="majorHAnsi" w:hAnsiTheme="majorHAnsi" w:cs="Times New Roman"/>
        </w:rPr>
        <w:t xml:space="preserve"> bazie treningowej na terenie </w:t>
      </w:r>
      <w:r w:rsidR="00255E2C">
        <w:rPr>
          <w:rFonts w:asciiTheme="majorHAnsi" w:hAnsiTheme="majorHAnsi" w:cs="Times New Roman"/>
        </w:rPr>
        <w:t xml:space="preserve">Gminy </w:t>
      </w:r>
      <w:r w:rsidR="00B91178" w:rsidRPr="00D16D23">
        <w:rPr>
          <w:rFonts w:asciiTheme="majorHAnsi" w:hAnsiTheme="majorHAnsi" w:cs="Times New Roman"/>
        </w:rPr>
        <w:t>Włoszczowa</w:t>
      </w:r>
      <w:r w:rsidR="00F95BC3">
        <w:rPr>
          <w:rFonts w:asciiTheme="majorHAnsi" w:hAnsiTheme="majorHAnsi" w:cs="Times New Roman"/>
        </w:rPr>
        <w:t>;</w:t>
      </w:r>
      <w:r w:rsidRPr="00D16D23">
        <w:rPr>
          <w:rFonts w:asciiTheme="majorHAnsi" w:hAnsiTheme="majorHAnsi" w:cs="Times New Roman"/>
        </w:rPr>
        <w:t xml:space="preserve"> </w:t>
      </w:r>
    </w:p>
    <w:p w:rsidR="00B91178" w:rsidRPr="00D16D23" w:rsidRDefault="000547F5" w:rsidP="00D6367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141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Poradnictwo </w:t>
      </w:r>
      <w:r w:rsidR="00B91178" w:rsidRPr="00D16D23">
        <w:rPr>
          <w:rFonts w:asciiTheme="majorHAnsi" w:hAnsiTheme="majorHAnsi" w:cs="Times New Roman"/>
        </w:rPr>
        <w:t xml:space="preserve">prawne </w:t>
      </w:r>
      <w:r w:rsidRPr="00D16D23">
        <w:rPr>
          <w:rFonts w:asciiTheme="majorHAnsi" w:hAnsiTheme="majorHAnsi" w:cs="Times New Roman"/>
        </w:rPr>
        <w:t>dla 1</w:t>
      </w:r>
      <w:r w:rsidR="0046007F">
        <w:rPr>
          <w:rFonts w:asciiTheme="majorHAnsi" w:hAnsiTheme="majorHAnsi" w:cs="Times New Roman"/>
        </w:rPr>
        <w:t>6</w:t>
      </w:r>
      <w:r w:rsidRPr="00D16D23">
        <w:rPr>
          <w:rFonts w:asciiTheme="majorHAnsi" w:hAnsiTheme="majorHAnsi" w:cs="Times New Roman"/>
        </w:rPr>
        <w:t xml:space="preserve"> osób sprawujących pieczę zastępczą</w:t>
      </w:r>
      <w:r w:rsidR="00BB31E4" w:rsidRPr="00D16D23">
        <w:rPr>
          <w:rFonts w:asciiTheme="majorHAnsi" w:hAnsiTheme="majorHAnsi" w:cs="Times New Roman"/>
        </w:rPr>
        <w:t xml:space="preserve">, 26 dzieci </w:t>
      </w:r>
      <w:r w:rsidR="00D6367F" w:rsidRPr="00D16D23">
        <w:rPr>
          <w:rFonts w:asciiTheme="majorHAnsi" w:hAnsiTheme="majorHAnsi" w:cs="Times New Roman"/>
        </w:rPr>
        <w:t>przebywających w pieczy zastępczej</w:t>
      </w:r>
      <w:r w:rsidR="00B91178" w:rsidRPr="00D16D23">
        <w:rPr>
          <w:rFonts w:asciiTheme="majorHAnsi" w:hAnsiTheme="majorHAnsi" w:cs="Times New Roman"/>
        </w:rPr>
        <w:t xml:space="preserve"> oraz dla 10 kobiet po schorzeniach onkologicznych (Amazonki) </w:t>
      </w:r>
      <w:r w:rsidR="00F95BC3">
        <w:rPr>
          <w:rFonts w:asciiTheme="majorHAnsi" w:hAnsiTheme="majorHAnsi" w:cs="Times New Roman"/>
        </w:rPr>
        <w:t xml:space="preserve"> będzie odbywać się w </w:t>
      </w:r>
      <w:r w:rsidR="00B91178" w:rsidRPr="00D16D23">
        <w:rPr>
          <w:rFonts w:asciiTheme="majorHAnsi" w:hAnsiTheme="majorHAnsi" w:cs="Times New Roman"/>
        </w:rPr>
        <w:t xml:space="preserve">siedzibie Zamawiającego tj. </w:t>
      </w:r>
    </w:p>
    <w:p w:rsidR="000547F5" w:rsidRPr="00D16D23" w:rsidRDefault="00D6367F" w:rsidP="00D6367F">
      <w:pPr>
        <w:pStyle w:val="Akapitzlist"/>
        <w:tabs>
          <w:tab w:val="left" w:pos="567"/>
        </w:tabs>
        <w:spacing w:after="0"/>
        <w:ind w:left="567" w:hanging="141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ab/>
      </w:r>
      <w:r w:rsidR="00B91178" w:rsidRPr="00D16D23">
        <w:rPr>
          <w:rFonts w:asciiTheme="majorHAnsi" w:hAnsiTheme="majorHAnsi" w:cs="Times New Roman"/>
        </w:rPr>
        <w:t xml:space="preserve">Powiatowe Centrum Pomocy Rodzinie </w:t>
      </w:r>
    </w:p>
    <w:p w:rsidR="009A6FF6" w:rsidRDefault="00D6367F" w:rsidP="00D6367F">
      <w:pPr>
        <w:pStyle w:val="Akapitzlist"/>
        <w:tabs>
          <w:tab w:val="left" w:pos="567"/>
        </w:tabs>
        <w:spacing w:after="0"/>
        <w:ind w:left="567" w:hanging="141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ab/>
      </w:r>
      <w:r w:rsidR="00F95BC3">
        <w:rPr>
          <w:rFonts w:asciiTheme="majorHAnsi" w:hAnsiTheme="majorHAnsi" w:cs="Times New Roman"/>
        </w:rPr>
        <w:t>u</w:t>
      </w:r>
      <w:r w:rsidR="00B91178" w:rsidRPr="00D16D23">
        <w:rPr>
          <w:rFonts w:asciiTheme="majorHAnsi" w:hAnsiTheme="majorHAnsi" w:cs="Times New Roman"/>
        </w:rPr>
        <w:t>l. Wiśniowa 10, 29-100 Włoszczowa</w:t>
      </w:r>
    </w:p>
    <w:p w:rsidR="00F95BC3" w:rsidRPr="00D16D23" w:rsidRDefault="00F95BC3" w:rsidP="00D6367F">
      <w:pPr>
        <w:pStyle w:val="Akapitzlist"/>
        <w:tabs>
          <w:tab w:val="left" w:pos="567"/>
        </w:tabs>
        <w:spacing w:after="0"/>
        <w:ind w:left="567" w:hanging="141"/>
        <w:jc w:val="both"/>
        <w:rPr>
          <w:rFonts w:asciiTheme="majorHAnsi" w:hAnsiTheme="majorHAnsi" w:cs="Times New Roman"/>
        </w:rPr>
      </w:pPr>
    </w:p>
    <w:p w:rsidR="009208E0" w:rsidRPr="00D16D23" w:rsidRDefault="009208E0" w:rsidP="00135FA6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Liczba godzin wsparcia:</w:t>
      </w:r>
    </w:p>
    <w:p w:rsidR="00D16D23" w:rsidRPr="00D16D23" w:rsidRDefault="00D16D23" w:rsidP="00D16D23">
      <w:pPr>
        <w:tabs>
          <w:tab w:val="left" w:pos="142"/>
          <w:tab w:val="left" w:pos="284"/>
        </w:tabs>
        <w:spacing w:after="0"/>
        <w:ind w:left="284" w:hanging="142"/>
        <w:jc w:val="both"/>
        <w:rPr>
          <w:rFonts w:asciiTheme="majorHAnsi" w:hAnsiTheme="majorHAnsi"/>
          <w:b/>
          <w:vanish/>
          <w:specVanish/>
        </w:rPr>
      </w:pPr>
    </w:p>
    <w:p w:rsidR="009208E0" w:rsidRPr="00F95BC3" w:rsidRDefault="00F95BC3" w:rsidP="00F95BC3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9208E0" w:rsidRPr="00F95BC3">
        <w:rPr>
          <w:rFonts w:asciiTheme="majorHAnsi" w:hAnsiTheme="majorHAnsi"/>
        </w:rPr>
        <w:t>Łączny wymia</w:t>
      </w:r>
      <w:r w:rsidR="00B91178" w:rsidRPr="00F95BC3">
        <w:rPr>
          <w:rFonts w:asciiTheme="majorHAnsi" w:hAnsiTheme="majorHAnsi"/>
        </w:rPr>
        <w:t xml:space="preserve">r czasowy realizacji zadania: </w:t>
      </w:r>
      <w:r w:rsidR="00B91178" w:rsidRPr="00F95BC3">
        <w:rPr>
          <w:rFonts w:asciiTheme="majorHAnsi" w:hAnsiTheme="majorHAnsi"/>
          <w:b/>
        </w:rPr>
        <w:t>260</w:t>
      </w:r>
      <w:r w:rsidR="009208E0" w:rsidRPr="00F95BC3">
        <w:rPr>
          <w:rFonts w:asciiTheme="majorHAnsi" w:hAnsiTheme="majorHAnsi"/>
          <w:b/>
        </w:rPr>
        <w:t xml:space="preserve"> godzin zegarowych</w:t>
      </w:r>
      <w:r w:rsidR="009208E0" w:rsidRPr="00F95BC3">
        <w:rPr>
          <w:rFonts w:asciiTheme="majorHAnsi" w:hAnsiTheme="majorHAnsi"/>
        </w:rPr>
        <w:t>:</w:t>
      </w:r>
    </w:p>
    <w:p w:rsidR="009208E0" w:rsidRPr="00D16D23" w:rsidRDefault="009208E0" w:rsidP="00F95BC3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Poradnictwo </w:t>
      </w:r>
      <w:r w:rsidR="00B91178" w:rsidRPr="00D16D23">
        <w:rPr>
          <w:rFonts w:asciiTheme="majorHAnsi" w:hAnsiTheme="majorHAnsi" w:cs="Times New Roman"/>
        </w:rPr>
        <w:t>prawne</w:t>
      </w:r>
      <w:r w:rsidRPr="00D16D23">
        <w:rPr>
          <w:rFonts w:asciiTheme="majorHAnsi" w:hAnsiTheme="majorHAnsi" w:cs="Times New Roman"/>
        </w:rPr>
        <w:t xml:space="preserve">  dla 7 osób niepełnosprawnych</w:t>
      </w:r>
      <w:r w:rsidR="00255E2C">
        <w:rPr>
          <w:rFonts w:asciiTheme="majorHAnsi" w:hAnsiTheme="majorHAnsi" w:cs="Times New Roman"/>
        </w:rPr>
        <w:t>( grupa niepełnosprawnych sportowców)</w:t>
      </w:r>
      <w:r w:rsidRPr="00D16D23">
        <w:rPr>
          <w:rFonts w:asciiTheme="majorHAnsi" w:hAnsiTheme="majorHAnsi" w:cs="Times New Roman"/>
        </w:rPr>
        <w:t xml:space="preserve"> ( </w:t>
      </w:r>
      <w:r w:rsidR="00B91178" w:rsidRPr="00D16D23">
        <w:rPr>
          <w:rFonts w:asciiTheme="majorHAnsi" w:hAnsiTheme="majorHAnsi" w:cs="Times New Roman"/>
        </w:rPr>
        <w:t>2 dyżury po 3 godz</w:t>
      </w:r>
      <w:r w:rsidR="008C30FC" w:rsidRPr="00D16D23">
        <w:rPr>
          <w:rFonts w:asciiTheme="majorHAnsi" w:hAnsiTheme="majorHAnsi" w:cs="Times New Roman"/>
        </w:rPr>
        <w:t>.</w:t>
      </w:r>
      <w:r w:rsidRPr="00D16D23">
        <w:rPr>
          <w:rFonts w:asciiTheme="majorHAnsi" w:hAnsiTheme="majorHAnsi" w:cs="Times New Roman"/>
        </w:rPr>
        <w:t>/ kwartał):</w:t>
      </w:r>
    </w:p>
    <w:p w:rsidR="009208E0" w:rsidRPr="00D16D23" w:rsidRDefault="00B91178" w:rsidP="009A6FF6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2019 r. – 12</w:t>
      </w:r>
      <w:r w:rsidR="009208E0" w:rsidRPr="00D16D23">
        <w:rPr>
          <w:rFonts w:asciiTheme="majorHAnsi" w:hAnsiTheme="majorHAnsi" w:cs="Times New Roman"/>
        </w:rPr>
        <w:t xml:space="preserve"> godz. </w:t>
      </w:r>
    </w:p>
    <w:p w:rsidR="009208E0" w:rsidRPr="00D16D23" w:rsidRDefault="00B91178" w:rsidP="009A6FF6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24</w:t>
      </w:r>
      <w:r w:rsidR="009208E0" w:rsidRPr="00D16D23">
        <w:rPr>
          <w:rFonts w:asciiTheme="majorHAnsi" w:hAnsiTheme="majorHAnsi" w:cs="Times New Roman"/>
        </w:rPr>
        <w:t xml:space="preserve"> godz.</w:t>
      </w:r>
    </w:p>
    <w:p w:rsidR="009208E0" w:rsidRPr="00D16D23" w:rsidRDefault="00D33611" w:rsidP="009A6FF6">
      <w:pPr>
        <w:pStyle w:val="Akapitzlist"/>
        <w:spacing w:after="0"/>
        <w:ind w:left="709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</w:rPr>
        <w:t>2021 r.</w:t>
      </w:r>
      <w:r w:rsidR="00F95BC3" w:rsidRPr="00F95BC3">
        <w:rPr>
          <w:rFonts w:asciiTheme="majorHAnsi" w:hAnsiTheme="majorHAnsi" w:cs="Times New Roman"/>
        </w:rPr>
        <w:t xml:space="preserve"> </w:t>
      </w:r>
      <w:r w:rsidR="00F95BC3" w:rsidRPr="00D16D23">
        <w:rPr>
          <w:rFonts w:asciiTheme="majorHAnsi" w:hAnsiTheme="majorHAnsi" w:cs="Times New Roman"/>
        </w:rPr>
        <w:t>–</w:t>
      </w:r>
      <w:r w:rsidR="00B91178" w:rsidRPr="00D16D23">
        <w:rPr>
          <w:rFonts w:asciiTheme="majorHAnsi" w:hAnsiTheme="majorHAnsi" w:cs="Times New Roman"/>
        </w:rPr>
        <w:t xml:space="preserve"> 24</w:t>
      </w:r>
      <w:r w:rsidR="009208E0" w:rsidRPr="00D16D23">
        <w:rPr>
          <w:rFonts w:asciiTheme="majorHAnsi" w:hAnsiTheme="majorHAnsi" w:cs="Times New Roman"/>
        </w:rPr>
        <w:t xml:space="preserve"> godz</w:t>
      </w:r>
      <w:r w:rsidR="009208E0" w:rsidRPr="00D16D23">
        <w:rPr>
          <w:rFonts w:asciiTheme="majorHAnsi" w:hAnsiTheme="majorHAnsi" w:cs="Times New Roman"/>
          <w:b/>
        </w:rPr>
        <w:t>.</w:t>
      </w:r>
    </w:p>
    <w:p w:rsidR="009208E0" w:rsidRPr="00D16D23" w:rsidRDefault="009208E0" w:rsidP="009208E0">
      <w:pPr>
        <w:pStyle w:val="Akapitzlist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9208E0" w:rsidRPr="00D16D23" w:rsidRDefault="009208E0" w:rsidP="009A6FF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Poradnictwo </w:t>
      </w:r>
      <w:r w:rsidR="00B91178" w:rsidRPr="00D16D23">
        <w:rPr>
          <w:rFonts w:asciiTheme="majorHAnsi" w:hAnsiTheme="majorHAnsi" w:cs="Times New Roman"/>
        </w:rPr>
        <w:t>prawne dla 1</w:t>
      </w:r>
      <w:r w:rsidR="0046007F">
        <w:rPr>
          <w:rFonts w:asciiTheme="majorHAnsi" w:hAnsiTheme="majorHAnsi" w:cs="Times New Roman"/>
        </w:rPr>
        <w:t>6</w:t>
      </w:r>
      <w:r w:rsidR="00B91178" w:rsidRPr="00D16D23">
        <w:rPr>
          <w:rFonts w:asciiTheme="majorHAnsi" w:hAnsiTheme="majorHAnsi" w:cs="Times New Roman"/>
        </w:rPr>
        <w:t xml:space="preserve"> osób sprawujących pieczę zastępczą</w:t>
      </w:r>
      <w:r w:rsidR="00D6367F" w:rsidRPr="00D16D23">
        <w:rPr>
          <w:rFonts w:asciiTheme="majorHAnsi" w:hAnsiTheme="majorHAnsi" w:cs="Times New Roman"/>
        </w:rPr>
        <w:t>, 26 dzieci przebywających w pieczy zastępczej</w:t>
      </w:r>
      <w:r w:rsidR="00B91178" w:rsidRPr="00D16D23">
        <w:rPr>
          <w:rFonts w:asciiTheme="majorHAnsi" w:hAnsiTheme="majorHAnsi" w:cs="Times New Roman"/>
        </w:rPr>
        <w:t xml:space="preserve"> oraz dla 10 kobiet po schorzeniach onkologicznych (Amazonki) </w:t>
      </w:r>
      <w:r w:rsidRPr="00D16D23">
        <w:rPr>
          <w:rFonts w:asciiTheme="majorHAnsi" w:hAnsiTheme="majorHAnsi" w:cs="Times New Roman"/>
        </w:rPr>
        <w:t>(</w:t>
      </w:r>
      <w:r w:rsidR="00D6367F" w:rsidRPr="00D16D23">
        <w:rPr>
          <w:rFonts w:asciiTheme="majorHAnsi" w:hAnsiTheme="majorHAnsi" w:cs="Times New Roman"/>
        </w:rPr>
        <w:t> </w:t>
      </w:r>
      <w:r w:rsidR="00B91178" w:rsidRPr="00D16D23">
        <w:rPr>
          <w:rFonts w:asciiTheme="majorHAnsi" w:hAnsiTheme="majorHAnsi" w:cs="Times New Roman"/>
        </w:rPr>
        <w:t>5</w:t>
      </w:r>
      <w:r w:rsidR="00D6367F" w:rsidRPr="00D16D23">
        <w:rPr>
          <w:rFonts w:asciiTheme="majorHAnsi" w:hAnsiTheme="majorHAnsi" w:cs="Times New Roman"/>
        </w:rPr>
        <w:t> </w:t>
      </w:r>
      <w:r w:rsidR="00B91178" w:rsidRPr="00D16D23">
        <w:rPr>
          <w:rFonts w:asciiTheme="majorHAnsi" w:hAnsiTheme="majorHAnsi" w:cs="Times New Roman"/>
        </w:rPr>
        <w:t>dyżurów po 4 godz./ kwartał</w:t>
      </w:r>
      <w:r w:rsidRPr="00D16D23">
        <w:rPr>
          <w:rFonts w:asciiTheme="majorHAnsi" w:hAnsiTheme="majorHAnsi" w:cs="Times New Roman"/>
        </w:rPr>
        <w:t>)</w:t>
      </w:r>
    </w:p>
    <w:p w:rsidR="009208E0" w:rsidRPr="00D16D23" w:rsidRDefault="00B91178" w:rsidP="009A6FF6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2019 r. – 4</w:t>
      </w:r>
      <w:r w:rsidR="009208E0" w:rsidRPr="00D16D23">
        <w:rPr>
          <w:rFonts w:asciiTheme="majorHAnsi" w:hAnsiTheme="majorHAnsi" w:cs="Times New Roman"/>
        </w:rPr>
        <w:t xml:space="preserve">0 godz. </w:t>
      </w:r>
    </w:p>
    <w:p w:rsidR="009208E0" w:rsidRPr="00D16D23" w:rsidRDefault="00B91178" w:rsidP="009A6FF6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8</w:t>
      </w:r>
      <w:r w:rsidR="009208E0" w:rsidRPr="00D16D23">
        <w:rPr>
          <w:rFonts w:asciiTheme="majorHAnsi" w:hAnsiTheme="majorHAnsi" w:cs="Times New Roman"/>
        </w:rPr>
        <w:t>0 godz.</w:t>
      </w:r>
    </w:p>
    <w:p w:rsidR="009208E0" w:rsidRPr="00D16D23" w:rsidRDefault="009208E0" w:rsidP="009A6FF6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2021 r. – </w:t>
      </w:r>
      <w:r w:rsidR="00B91178" w:rsidRPr="00D16D23">
        <w:rPr>
          <w:rFonts w:asciiTheme="majorHAnsi" w:hAnsiTheme="majorHAnsi" w:cs="Times New Roman"/>
        </w:rPr>
        <w:t>8</w:t>
      </w:r>
      <w:r w:rsidR="00D33611" w:rsidRPr="00D16D23">
        <w:rPr>
          <w:rFonts w:asciiTheme="majorHAnsi" w:hAnsiTheme="majorHAnsi" w:cs="Times New Roman"/>
        </w:rPr>
        <w:t>0</w:t>
      </w:r>
      <w:r w:rsidRPr="00D16D23">
        <w:rPr>
          <w:rFonts w:asciiTheme="majorHAnsi" w:hAnsiTheme="majorHAnsi" w:cs="Times New Roman"/>
        </w:rPr>
        <w:t xml:space="preserve"> godz.</w:t>
      </w:r>
    </w:p>
    <w:p w:rsidR="00D16D23" w:rsidRPr="00D16D23" w:rsidRDefault="00D16D23" w:rsidP="00D16D23">
      <w:pPr>
        <w:spacing w:after="0"/>
        <w:jc w:val="both"/>
        <w:rPr>
          <w:rFonts w:asciiTheme="majorHAnsi" w:hAnsiTheme="majorHAnsi"/>
        </w:rPr>
      </w:pPr>
    </w:p>
    <w:p w:rsidR="00A361F0" w:rsidRPr="00D16D23" w:rsidRDefault="00A361F0" w:rsidP="00E46316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Zakres podmiotowy zamówienia:</w:t>
      </w:r>
    </w:p>
    <w:p w:rsidR="00A361F0" w:rsidRPr="00D16D23" w:rsidRDefault="00A361F0" w:rsidP="00F95BC3">
      <w:pPr>
        <w:pStyle w:val="Akapitzlist"/>
        <w:tabs>
          <w:tab w:val="left" w:pos="284"/>
        </w:tabs>
        <w:spacing w:after="0"/>
        <w:ind w:left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Wsparciem objęte zostan</w:t>
      </w:r>
      <w:r w:rsidR="007D4FEC" w:rsidRPr="00D16D23">
        <w:rPr>
          <w:rFonts w:asciiTheme="majorHAnsi" w:hAnsiTheme="majorHAnsi" w:cs="Times New Roman"/>
        </w:rPr>
        <w:t>ie</w:t>
      </w:r>
      <w:r w:rsidRPr="00D16D23">
        <w:rPr>
          <w:rFonts w:asciiTheme="majorHAnsi" w:hAnsiTheme="majorHAnsi" w:cs="Times New Roman"/>
        </w:rPr>
        <w:t xml:space="preserve"> </w:t>
      </w:r>
      <w:r w:rsidR="007D4FEC" w:rsidRPr="00D16D23">
        <w:rPr>
          <w:rFonts w:asciiTheme="majorHAnsi" w:hAnsiTheme="majorHAnsi" w:cs="Times New Roman"/>
        </w:rPr>
        <w:t>17 osób</w:t>
      </w:r>
      <w:r w:rsidRPr="00D16D23">
        <w:rPr>
          <w:rFonts w:asciiTheme="majorHAnsi" w:hAnsiTheme="majorHAnsi" w:cs="Times New Roman"/>
        </w:rPr>
        <w:t xml:space="preserve"> niepełnosprawn</w:t>
      </w:r>
      <w:r w:rsidR="004D23FF" w:rsidRPr="00D16D23">
        <w:rPr>
          <w:rFonts w:asciiTheme="majorHAnsi" w:hAnsiTheme="majorHAnsi" w:cs="Times New Roman"/>
        </w:rPr>
        <w:t>ych</w:t>
      </w:r>
      <w:r w:rsidR="00D6367F" w:rsidRPr="00D16D23">
        <w:rPr>
          <w:rFonts w:asciiTheme="majorHAnsi" w:hAnsiTheme="majorHAnsi" w:cs="Times New Roman"/>
        </w:rPr>
        <w:t xml:space="preserve">, </w:t>
      </w:r>
      <w:r w:rsidRPr="00D16D23">
        <w:rPr>
          <w:rFonts w:asciiTheme="majorHAnsi" w:hAnsiTheme="majorHAnsi" w:cs="Times New Roman"/>
        </w:rPr>
        <w:t>1</w:t>
      </w:r>
      <w:r w:rsidR="0046007F">
        <w:rPr>
          <w:rFonts w:asciiTheme="majorHAnsi" w:hAnsiTheme="majorHAnsi" w:cs="Times New Roman"/>
        </w:rPr>
        <w:t>6</w:t>
      </w:r>
      <w:r w:rsidRPr="00D16D23">
        <w:rPr>
          <w:rFonts w:asciiTheme="majorHAnsi" w:hAnsiTheme="majorHAnsi" w:cs="Times New Roman"/>
        </w:rPr>
        <w:t xml:space="preserve"> osób sprawujących pieczę zastępczą</w:t>
      </w:r>
      <w:r w:rsidR="00D6367F" w:rsidRPr="00D16D23">
        <w:rPr>
          <w:rFonts w:asciiTheme="majorHAnsi" w:hAnsiTheme="majorHAnsi" w:cs="Times New Roman"/>
        </w:rPr>
        <w:t xml:space="preserve"> oraz 26 dzieci przebywających w pieczy zastępczej</w:t>
      </w:r>
      <w:r w:rsidR="00952CA6" w:rsidRPr="00D16D23">
        <w:rPr>
          <w:rFonts w:asciiTheme="majorHAnsi" w:hAnsiTheme="majorHAnsi" w:cs="Times New Roman"/>
        </w:rPr>
        <w:t>.</w:t>
      </w:r>
    </w:p>
    <w:p w:rsidR="00952CA6" w:rsidRPr="00D16D23" w:rsidRDefault="00952CA6" w:rsidP="00A361F0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</w:p>
    <w:p w:rsidR="00952CA6" w:rsidRPr="00D16D23" w:rsidRDefault="00952CA6" w:rsidP="009A6FF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Zakres przedmiotowy zamówienia:</w:t>
      </w:r>
    </w:p>
    <w:p w:rsidR="007D4FEC" w:rsidRPr="00D16D23" w:rsidRDefault="00AB2CAD" w:rsidP="00F95BC3">
      <w:pPr>
        <w:pStyle w:val="Akapitzlist"/>
        <w:spacing w:after="0"/>
        <w:ind w:left="426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Poradnictwo ma na celu pomoc uczestnikom w kwestiach dotyczących:</w:t>
      </w:r>
    </w:p>
    <w:p w:rsidR="00AB2CAD" w:rsidRPr="00D16D23" w:rsidRDefault="00AB2CAD" w:rsidP="00F95BC3">
      <w:pPr>
        <w:pStyle w:val="Akapitzlist"/>
        <w:spacing w:after="0"/>
        <w:ind w:left="426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rodzinnego i opiekuńczego ( np. obowiązek alimentacyjny, pisma procesowe w</w:t>
      </w:r>
      <w:r w:rsidR="00E46316" w:rsidRPr="00D16D23">
        <w:rPr>
          <w:rFonts w:asciiTheme="majorHAnsi" w:hAnsiTheme="majorHAnsi" w:cs="Times New Roman"/>
        </w:rPr>
        <w:t> </w:t>
      </w:r>
      <w:r w:rsidRPr="00D16D23">
        <w:rPr>
          <w:rFonts w:asciiTheme="majorHAnsi" w:hAnsiTheme="majorHAnsi" w:cs="Times New Roman"/>
        </w:rPr>
        <w:t>sprawach z zakresu stosunków alimentacyjnych, kontakty z rodzicami biologicznymi, itp.)</w:t>
      </w:r>
      <w:r w:rsidR="00D6367F" w:rsidRPr="00D16D23">
        <w:rPr>
          <w:rFonts w:asciiTheme="majorHAnsi" w:hAnsiTheme="majorHAnsi" w:cs="Times New Roman"/>
        </w:rPr>
        <w:t>,</w:t>
      </w:r>
    </w:p>
    <w:p w:rsidR="00AB2CAD" w:rsidRPr="00D16D23" w:rsidRDefault="00D16D23" w:rsidP="00F95BC3">
      <w:pPr>
        <w:pStyle w:val="Akapitzlist"/>
        <w:spacing w:after="0"/>
        <w:ind w:left="426" w:hanging="14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</w:t>
      </w:r>
      <w:r w:rsidR="00F95BC3">
        <w:rPr>
          <w:rFonts w:asciiTheme="majorHAnsi" w:hAnsiTheme="majorHAnsi" w:cs="Times New Roman"/>
        </w:rPr>
        <w:t xml:space="preserve"> </w:t>
      </w:r>
      <w:r w:rsidR="00D6367F" w:rsidRPr="00D16D23">
        <w:rPr>
          <w:rFonts w:asciiTheme="majorHAnsi" w:hAnsiTheme="majorHAnsi" w:cs="Times New Roman"/>
        </w:rPr>
        <w:t>prawa ubezpieczeń społecznych ( np. sprawy z zakresu ubezpieczeń społecznych w postepowaniu sądowym, odwołania od decyzji organów rentowych - doradztwo prawne, konsultacje oraz sporządzanie pism z zakresu ubezpieczeń społecznych, itp.</w:t>
      </w:r>
    </w:p>
    <w:p w:rsidR="00AB2CAD" w:rsidRPr="00D16D23" w:rsidRDefault="00F95BC3" w:rsidP="00F95BC3">
      <w:pPr>
        <w:pStyle w:val="Akapitzlist"/>
        <w:spacing w:after="0"/>
        <w:ind w:left="426" w:hanging="284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</w:t>
      </w:r>
      <w:r w:rsidR="00AB2CAD" w:rsidRPr="00D16D23">
        <w:rPr>
          <w:rFonts w:asciiTheme="majorHAnsi" w:hAnsiTheme="majorHAnsi" w:cs="Times New Roman"/>
        </w:rPr>
        <w:t>- prawa i postępowania cywilnego,</w:t>
      </w:r>
    </w:p>
    <w:p w:rsidR="00AB2CAD" w:rsidRPr="00D16D23" w:rsidRDefault="00F95BC3" w:rsidP="00F95BC3">
      <w:pPr>
        <w:pStyle w:val="Akapitzlist"/>
        <w:spacing w:after="0"/>
        <w:ind w:left="426" w:hanging="284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</w:t>
      </w:r>
      <w:r w:rsidR="00AB2CAD" w:rsidRPr="00D16D23">
        <w:rPr>
          <w:rFonts w:asciiTheme="majorHAnsi" w:hAnsiTheme="majorHAnsi" w:cs="Times New Roman"/>
        </w:rPr>
        <w:t>- porad majątkowych i mieszkaniowych,</w:t>
      </w:r>
    </w:p>
    <w:p w:rsidR="00AB2CAD" w:rsidRPr="00D16D23" w:rsidRDefault="00F95BC3" w:rsidP="00F95BC3">
      <w:pPr>
        <w:pStyle w:val="Akapitzlist"/>
        <w:tabs>
          <w:tab w:val="left" w:pos="142"/>
        </w:tabs>
        <w:spacing w:after="0"/>
        <w:ind w:left="426" w:hanging="14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  </w:t>
      </w:r>
      <w:r w:rsidR="00AB2CAD" w:rsidRPr="00D16D23">
        <w:rPr>
          <w:rFonts w:asciiTheme="majorHAnsi" w:hAnsiTheme="majorHAnsi" w:cs="Times New Roman"/>
        </w:rPr>
        <w:t>- prawa pracy ( np</w:t>
      </w:r>
      <w:r w:rsidR="009A6FF6" w:rsidRPr="00D16D23">
        <w:rPr>
          <w:rFonts w:asciiTheme="majorHAnsi" w:hAnsiTheme="majorHAnsi" w:cs="Times New Roman"/>
        </w:rPr>
        <w:t xml:space="preserve">. </w:t>
      </w:r>
      <w:r w:rsidR="00AB2CAD" w:rsidRPr="00D16D23">
        <w:rPr>
          <w:rFonts w:asciiTheme="majorHAnsi" w:hAnsiTheme="majorHAnsi" w:cs="Times New Roman"/>
        </w:rPr>
        <w:t xml:space="preserve">stosunek pracy, wynagrodzenie za pracę i inne świadczenia ze stosunku pracy, ochrona wynagrodzenia za pracę, roszczenia pracownika z </w:t>
      </w:r>
      <w:r w:rsidR="009A6FF6" w:rsidRPr="00D16D23">
        <w:rPr>
          <w:rFonts w:asciiTheme="majorHAnsi" w:hAnsiTheme="majorHAnsi" w:cs="Times New Roman"/>
        </w:rPr>
        <w:t>tytułu</w:t>
      </w:r>
      <w:r w:rsidR="00AB2CAD" w:rsidRPr="00D16D23">
        <w:rPr>
          <w:rFonts w:asciiTheme="majorHAnsi" w:hAnsiTheme="majorHAnsi" w:cs="Times New Roman"/>
        </w:rPr>
        <w:t xml:space="preserve"> rozwiązania umowy o pracę za </w:t>
      </w:r>
      <w:r w:rsidR="009A6FF6" w:rsidRPr="00D16D23">
        <w:rPr>
          <w:rFonts w:asciiTheme="majorHAnsi" w:hAnsiTheme="majorHAnsi" w:cs="Times New Roman"/>
        </w:rPr>
        <w:t>wypowiedzeniem</w:t>
      </w:r>
      <w:r w:rsidR="00AB2CAD" w:rsidRPr="00D16D23">
        <w:rPr>
          <w:rFonts w:asciiTheme="majorHAnsi" w:hAnsiTheme="majorHAnsi" w:cs="Times New Roman"/>
        </w:rPr>
        <w:t xml:space="preserve"> lub be</w:t>
      </w:r>
      <w:r w:rsidR="009A6FF6" w:rsidRPr="00D16D23">
        <w:rPr>
          <w:rFonts w:asciiTheme="majorHAnsi" w:hAnsiTheme="majorHAnsi" w:cs="Times New Roman"/>
        </w:rPr>
        <w:t>z</w:t>
      </w:r>
      <w:r w:rsidR="00AB2CAD" w:rsidRPr="00D16D23">
        <w:rPr>
          <w:rFonts w:asciiTheme="majorHAnsi" w:hAnsiTheme="majorHAnsi" w:cs="Times New Roman"/>
        </w:rPr>
        <w:t xml:space="preserve"> </w:t>
      </w:r>
      <w:r w:rsidR="009A6FF6" w:rsidRPr="00D16D23">
        <w:rPr>
          <w:rFonts w:asciiTheme="majorHAnsi" w:hAnsiTheme="majorHAnsi" w:cs="Times New Roman"/>
        </w:rPr>
        <w:t>wypowiedzenia</w:t>
      </w:r>
      <w:r w:rsidR="00AB2CAD" w:rsidRPr="00D16D23">
        <w:rPr>
          <w:rFonts w:asciiTheme="majorHAnsi" w:hAnsiTheme="majorHAnsi" w:cs="Times New Roman"/>
        </w:rPr>
        <w:t xml:space="preserve"> z naruszeniem przepisów prawa, dochodzenia roszczeń z </w:t>
      </w:r>
      <w:r w:rsidR="009A6FF6" w:rsidRPr="00D16D23">
        <w:rPr>
          <w:rFonts w:asciiTheme="majorHAnsi" w:hAnsiTheme="majorHAnsi" w:cs="Times New Roman"/>
        </w:rPr>
        <w:t>tytułu</w:t>
      </w:r>
      <w:r w:rsidR="00AB2CAD" w:rsidRPr="00D16D23">
        <w:rPr>
          <w:rFonts w:asciiTheme="majorHAnsi" w:hAnsiTheme="majorHAnsi" w:cs="Times New Roman"/>
        </w:rPr>
        <w:t xml:space="preserve"> stosunku pracy  postepowaniu sądowym), </w:t>
      </w:r>
    </w:p>
    <w:p w:rsidR="009A6FF6" w:rsidRPr="00D16D23" w:rsidRDefault="00F95BC3" w:rsidP="00F95BC3">
      <w:pPr>
        <w:pStyle w:val="Akapitzlist"/>
        <w:spacing w:after="0"/>
        <w:ind w:left="426" w:hanging="284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</w:t>
      </w:r>
      <w:r w:rsidR="009A6FF6" w:rsidRPr="00D16D23">
        <w:rPr>
          <w:rFonts w:asciiTheme="majorHAnsi" w:hAnsiTheme="majorHAnsi" w:cs="Times New Roman"/>
        </w:rPr>
        <w:t>- postepowania egzekucyjnego,</w:t>
      </w:r>
    </w:p>
    <w:p w:rsidR="009A6FF6" w:rsidRPr="00D16D23" w:rsidRDefault="00F95BC3" w:rsidP="00F95BC3">
      <w:pPr>
        <w:pStyle w:val="Akapitzlist"/>
        <w:spacing w:after="0"/>
        <w:ind w:left="426" w:hanging="14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  <w:r w:rsidR="009A6FF6" w:rsidRPr="00D16D23">
        <w:rPr>
          <w:rFonts w:asciiTheme="majorHAnsi" w:hAnsiTheme="majorHAnsi" w:cs="Times New Roman"/>
        </w:rPr>
        <w:t>- innych kwestii prawnych i/ lub obywatelskich ( np. urzędowych), z którymi nie radzą sobie uczestnicy projektu.</w:t>
      </w:r>
    </w:p>
    <w:p w:rsidR="009A6FF6" w:rsidRPr="00D16D23" w:rsidRDefault="009A6FF6" w:rsidP="00544AD5">
      <w:pPr>
        <w:spacing w:after="0"/>
        <w:jc w:val="both"/>
        <w:rPr>
          <w:rFonts w:asciiTheme="majorHAnsi" w:hAnsiTheme="majorHAnsi"/>
        </w:rPr>
      </w:pPr>
    </w:p>
    <w:p w:rsidR="00982565" w:rsidRPr="00D16D23" w:rsidRDefault="00982565" w:rsidP="00544AD5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Wykonawca będzie zobowiązany do:</w:t>
      </w:r>
    </w:p>
    <w:p w:rsidR="00982565" w:rsidRPr="00D16D23" w:rsidRDefault="00544AD5" w:rsidP="00544AD5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</w:t>
      </w:r>
      <w:r w:rsidR="00982565" w:rsidRPr="00D16D23">
        <w:rPr>
          <w:rFonts w:asciiTheme="majorHAnsi" w:hAnsiTheme="majorHAnsi" w:cs="Times New Roman"/>
        </w:rPr>
        <w:t>rzygotowania kart poradnictwa</w:t>
      </w:r>
      <w:r w:rsidR="004D23FF" w:rsidRPr="00D16D23">
        <w:rPr>
          <w:rFonts w:asciiTheme="majorHAnsi" w:hAnsiTheme="majorHAnsi" w:cs="Times New Roman"/>
        </w:rPr>
        <w:t xml:space="preserve"> </w:t>
      </w:r>
      <w:r w:rsidR="00E46316" w:rsidRPr="00D16D23">
        <w:rPr>
          <w:rFonts w:asciiTheme="majorHAnsi" w:hAnsiTheme="majorHAnsi" w:cs="Times New Roman"/>
        </w:rPr>
        <w:t>prawnego</w:t>
      </w:r>
      <w:r w:rsidR="00870CEB">
        <w:rPr>
          <w:rFonts w:asciiTheme="majorHAnsi" w:hAnsiTheme="majorHAnsi" w:cs="Times New Roman"/>
        </w:rPr>
        <w:t>,</w:t>
      </w:r>
    </w:p>
    <w:p w:rsidR="00E46316" w:rsidRDefault="00544AD5" w:rsidP="008E7C3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</w:t>
      </w:r>
      <w:r w:rsidR="00982565" w:rsidRPr="00D16D23">
        <w:rPr>
          <w:rFonts w:asciiTheme="majorHAnsi" w:hAnsiTheme="majorHAnsi" w:cs="Times New Roman"/>
        </w:rPr>
        <w:t xml:space="preserve">rzygotowania miesięcznych </w:t>
      </w:r>
      <w:r w:rsidR="005D21E3" w:rsidRPr="00D16D23">
        <w:rPr>
          <w:rFonts w:asciiTheme="majorHAnsi" w:hAnsiTheme="majorHAnsi" w:cs="Times New Roman"/>
        </w:rPr>
        <w:t>sprawozdań</w:t>
      </w:r>
      <w:r w:rsidR="00982565" w:rsidRPr="00D16D23">
        <w:rPr>
          <w:rFonts w:asciiTheme="majorHAnsi" w:hAnsiTheme="majorHAnsi" w:cs="Times New Roman"/>
        </w:rPr>
        <w:t xml:space="preserve"> z realizacji usługi</w:t>
      </w:r>
      <w:r w:rsidR="00870CEB">
        <w:rPr>
          <w:rFonts w:asciiTheme="majorHAnsi" w:hAnsiTheme="majorHAnsi" w:cs="Times New Roman"/>
        </w:rPr>
        <w:t>,</w:t>
      </w:r>
    </w:p>
    <w:p w:rsidR="00870CEB" w:rsidRDefault="00870CEB" w:rsidP="008E7C3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prowadzenia ewidencji czasu pracy,</w:t>
      </w:r>
    </w:p>
    <w:p w:rsidR="00870CEB" w:rsidRDefault="00870CEB" w:rsidP="008E7C3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rzetelnego i terminowego wykonania usługi,</w:t>
      </w:r>
    </w:p>
    <w:p w:rsidR="00870CEB" w:rsidRDefault="00870CEB" w:rsidP="00870CEB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zachowania pełniej tajemnicy zawodowej w zakresie wszelkich informacji, jakie uzyska w trakcie wykonywania usługi</w:t>
      </w:r>
    </w:p>
    <w:p w:rsidR="00870CEB" w:rsidRDefault="00870CEB" w:rsidP="00870CEB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współpracy z innymi osobami i podmiotami biorącymi udział przy realizacji projektu,</w:t>
      </w:r>
    </w:p>
    <w:p w:rsidR="00870CEB" w:rsidRPr="00511AD7" w:rsidRDefault="00870CEB" w:rsidP="00870CEB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Theme="majorHAnsi" w:hAnsiTheme="majorHAnsi" w:cs="Times New Roman"/>
        </w:rPr>
      </w:pPr>
      <w:r w:rsidRPr="00511AD7">
        <w:rPr>
          <w:rFonts w:asciiTheme="majorHAnsi" w:hAnsiTheme="majorHAnsi" w:cs="Times New Roman"/>
        </w:rPr>
        <w:t xml:space="preserve">sporządzania harmonogramów do 25 dnia miesiąca poprzedzającego rozpoczynający się kwartał, w przypadku </w:t>
      </w:r>
      <w:r w:rsidR="008A7407" w:rsidRPr="00511AD7">
        <w:rPr>
          <w:rFonts w:asciiTheme="majorHAnsi" w:hAnsiTheme="majorHAnsi" w:cs="Times New Roman"/>
        </w:rPr>
        <w:t xml:space="preserve">pierwszego dyżuru opracowania harmonogramu w ciągu 7 dni od dnia podpisania umowy. </w:t>
      </w:r>
    </w:p>
    <w:p w:rsidR="00870CEB" w:rsidRPr="00870CEB" w:rsidRDefault="00870CEB" w:rsidP="00870CEB">
      <w:pPr>
        <w:pStyle w:val="Akapitzlist"/>
        <w:tabs>
          <w:tab w:val="left" w:pos="284"/>
        </w:tabs>
        <w:spacing w:after="0"/>
        <w:ind w:left="0"/>
        <w:jc w:val="both"/>
        <w:rPr>
          <w:rFonts w:asciiTheme="majorHAnsi" w:hAnsiTheme="majorHAnsi" w:cs="Times New Roman"/>
          <w:b/>
        </w:rPr>
      </w:pPr>
    </w:p>
    <w:p w:rsidR="008E7C3D" w:rsidRPr="00D16D23" w:rsidRDefault="008E7C3D" w:rsidP="00870C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Wymagania stawiane wykonawcom:</w:t>
      </w:r>
    </w:p>
    <w:p w:rsidR="008E7C3D" w:rsidRPr="00D16D23" w:rsidRDefault="008E7C3D" w:rsidP="008E7C3D">
      <w:pPr>
        <w:spacing w:after="0"/>
        <w:jc w:val="both"/>
        <w:rPr>
          <w:rFonts w:asciiTheme="majorHAnsi" w:hAnsiTheme="majorHAnsi"/>
          <w:b/>
        </w:rPr>
      </w:pPr>
    </w:p>
    <w:p w:rsidR="00E46316" w:rsidRPr="00D16D23" w:rsidRDefault="008E7C3D" w:rsidP="00C22B96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Wykonawca </w:t>
      </w:r>
      <w:r w:rsidR="00E46316" w:rsidRPr="00D16D23">
        <w:rPr>
          <w:rFonts w:asciiTheme="majorHAnsi" w:hAnsiTheme="majorHAnsi"/>
        </w:rPr>
        <w:t>musi dysponować:</w:t>
      </w:r>
    </w:p>
    <w:p w:rsidR="008E7C3D" w:rsidRPr="00D16D23" w:rsidRDefault="00E46316" w:rsidP="00C22B96">
      <w:pPr>
        <w:spacing w:after="0"/>
        <w:ind w:left="142" w:hanging="142"/>
        <w:jc w:val="both"/>
        <w:rPr>
          <w:rFonts w:asciiTheme="majorHAnsi" w:hAnsiTheme="majorHAnsi"/>
          <w:b/>
        </w:rPr>
      </w:pPr>
      <w:r w:rsidRPr="00D16D23">
        <w:rPr>
          <w:rFonts w:asciiTheme="majorHAnsi" w:hAnsiTheme="majorHAnsi"/>
          <w:b/>
        </w:rPr>
        <w:t xml:space="preserve">- </w:t>
      </w:r>
      <w:r w:rsidR="008A7407">
        <w:rPr>
          <w:rFonts w:asciiTheme="majorHAnsi" w:hAnsiTheme="majorHAnsi"/>
        </w:rPr>
        <w:t>minimum jedną</w:t>
      </w:r>
      <w:r w:rsidRPr="00D16D23">
        <w:rPr>
          <w:rFonts w:asciiTheme="majorHAnsi" w:hAnsiTheme="majorHAnsi"/>
        </w:rPr>
        <w:t xml:space="preserve"> </w:t>
      </w:r>
      <w:r w:rsidR="008A7407">
        <w:rPr>
          <w:rFonts w:asciiTheme="majorHAnsi" w:hAnsiTheme="majorHAnsi"/>
        </w:rPr>
        <w:t>o</w:t>
      </w:r>
      <w:r w:rsidRPr="00D16D23">
        <w:rPr>
          <w:rFonts w:asciiTheme="majorHAnsi" w:hAnsiTheme="majorHAnsi"/>
        </w:rPr>
        <w:t>sobą posiadająca wy</w:t>
      </w:r>
      <w:r w:rsidR="008A7407">
        <w:rPr>
          <w:rFonts w:asciiTheme="majorHAnsi" w:hAnsiTheme="majorHAnsi"/>
        </w:rPr>
        <w:t>ksztalcenie wyższe magisterskie prawnicze,</w:t>
      </w:r>
      <w:r w:rsidRPr="00D16D23">
        <w:rPr>
          <w:rFonts w:asciiTheme="majorHAnsi" w:hAnsiTheme="majorHAnsi"/>
        </w:rPr>
        <w:t xml:space="preserve"> uprawnienia radcy prawnego lub adwokata oraz minimum trzyletnie doświadczenie w  prowadzeniu doradztwa prawnego</w:t>
      </w:r>
      <w:r w:rsidR="00C22B96" w:rsidRPr="00D16D23">
        <w:rPr>
          <w:rFonts w:asciiTheme="majorHAnsi" w:hAnsiTheme="majorHAnsi"/>
        </w:rPr>
        <w:t>.</w:t>
      </w:r>
    </w:p>
    <w:p w:rsidR="00C22B96" w:rsidRPr="00D16D23" w:rsidRDefault="00C22B96" w:rsidP="00C22B96">
      <w:pPr>
        <w:spacing w:after="0"/>
        <w:ind w:left="567" w:hanging="142"/>
        <w:jc w:val="both"/>
        <w:rPr>
          <w:rFonts w:asciiTheme="majorHAnsi" w:hAnsiTheme="majorHAnsi"/>
          <w:b/>
        </w:rPr>
      </w:pPr>
    </w:p>
    <w:p w:rsidR="00511AD7" w:rsidRDefault="00511AD7" w:rsidP="00511AD7">
      <w:pPr>
        <w:tabs>
          <w:tab w:val="left" w:pos="851"/>
        </w:tabs>
        <w:spacing w:after="0"/>
        <w:ind w:left="142" w:hanging="142"/>
        <w:jc w:val="both"/>
        <w:rPr>
          <w:rFonts w:asciiTheme="majorHAnsi" w:hAnsiTheme="majorHAnsi"/>
        </w:rPr>
      </w:pPr>
      <w:r w:rsidRPr="007D44A0">
        <w:rPr>
          <w:rFonts w:asciiTheme="majorHAnsi" w:hAnsiTheme="majorHAnsi"/>
        </w:rPr>
        <w:t xml:space="preserve">Wykształcenie zweryfikowane zostanie na podstawie wykazu osób stanowiącego </w:t>
      </w:r>
      <w:r w:rsidRPr="007D44A0">
        <w:rPr>
          <w:rFonts w:asciiTheme="majorHAnsi" w:hAnsiTheme="majorHAnsi"/>
          <w:b/>
        </w:rPr>
        <w:t>Załącznik nr 2</w:t>
      </w:r>
      <w:r w:rsidRPr="007D44A0">
        <w:rPr>
          <w:rFonts w:asciiTheme="majorHAnsi" w:hAnsiTheme="majorHAnsi"/>
        </w:rPr>
        <w:t xml:space="preserve"> do oferty, wraz z przedłożonymi z ofertą dokumentami potwierdzającymi wykształcenie                                          i doświadczenie zawodowe.</w:t>
      </w:r>
    </w:p>
    <w:p w:rsidR="0014078F" w:rsidRPr="00D16D23" w:rsidRDefault="0014078F" w:rsidP="008E7C3D">
      <w:pPr>
        <w:spacing w:after="0"/>
        <w:ind w:left="567"/>
        <w:jc w:val="both"/>
        <w:rPr>
          <w:rFonts w:asciiTheme="majorHAnsi" w:hAnsiTheme="majorHAnsi"/>
        </w:rPr>
      </w:pPr>
    </w:p>
    <w:p w:rsidR="0014078F" w:rsidRPr="00D16D23" w:rsidRDefault="0014078F" w:rsidP="00C22B96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 xml:space="preserve">Wykluczenia: </w:t>
      </w:r>
    </w:p>
    <w:p w:rsidR="007E6108" w:rsidRDefault="001D03CF" w:rsidP="00D16D23">
      <w:pPr>
        <w:pStyle w:val="Akapitzlist"/>
        <w:spacing w:after="0"/>
        <w:ind w:left="0" w:hanging="1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Z udziału w postępowaniu wykluczone są podmioty powiązane osobowo lub kapitałowo z Zamawiającym. Każdy z Wykonawców, odpowiadając na zapytanie ofertowe, powinien złożyć </w:t>
      </w:r>
      <w:r w:rsidRPr="00D16D23">
        <w:rPr>
          <w:rFonts w:asciiTheme="majorHAnsi" w:hAnsiTheme="majorHAnsi" w:cs="Times New Roman"/>
          <w:b/>
        </w:rPr>
        <w:t xml:space="preserve">oświadczenie o braku powiązań osobowych lub kapitałowych- </w:t>
      </w:r>
      <w:r w:rsidR="00F95BC3">
        <w:rPr>
          <w:rFonts w:asciiTheme="majorHAnsi" w:hAnsiTheme="majorHAnsi" w:cs="Times New Roman"/>
        </w:rPr>
        <w:t xml:space="preserve">według wzoru  stanowiącego </w:t>
      </w:r>
      <w:r w:rsidR="00F95BC3" w:rsidRPr="00F95BC3">
        <w:rPr>
          <w:rFonts w:asciiTheme="majorHAnsi" w:hAnsiTheme="majorHAnsi" w:cs="Times New Roman"/>
          <w:b/>
        </w:rPr>
        <w:t>Z</w:t>
      </w:r>
      <w:r w:rsidRPr="00F95BC3">
        <w:rPr>
          <w:rFonts w:asciiTheme="majorHAnsi" w:hAnsiTheme="majorHAnsi" w:cs="Times New Roman"/>
          <w:b/>
        </w:rPr>
        <w:t>ałączni</w:t>
      </w:r>
      <w:r w:rsidR="00D16D23" w:rsidRPr="00F95BC3">
        <w:rPr>
          <w:rFonts w:asciiTheme="majorHAnsi" w:hAnsiTheme="majorHAnsi" w:cs="Times New Roman"/>
          <w:b/>
        </w:rPr>
        <w:t>k nr 3.</w:t>
      </w:r>
    </w:p>
    <w:p w:rsidR="00D16D23" w:rsidRDefault="00D16D23" w:rsidP="00D16D23">
      <w:pPr>
        <w:pStyle w:val="Akapitzlist"/>
        <w:spacing w:after="0"/>
        <w:ind w:left="0" w:hanging="1"/>
        <w:jc w:val="both"/>
        <w:rPr>
          <w:rFonts w:asciiTheme="majorHAnsi" w:hAnsiTheme="majorHAnsi" w:cs="Times New Roman"/>
        </w:rPr>
      </w:pPr>
    </w:p>
    <w:p w:rsidR="00511AD7" w:rsidRDefault="00511AD7" w:rsidP="00D16D23">
      <w:pPr>
        <w:pStyle w:val="Akapitzlist"/>
        <w:spacing w:after="0"/>
        <w:ind w:left="0" w:hanging="1"/>
        <w:jc w:val="both"/>
        <w:rPr>
          <w:rFonts w:asciiTheme="majorHAnsi" w:hAnsiTheme="majorHAnsi" w:cs="Times New Roman"/>
        </w:rPr>
      </w:pPr>
    </w:p>
    <w:p w:rsidR="00511AD7" w:rsidRDefault="00511AD7" w:rsidP="00D16D23">
      <w:pPr>
        <w:pStyle w:val="Akapitzlist"/>
        <w:spacing w:after="0"/>
        <w:ind w:left="0" w:hanging="1"/>
        <w:jc w:val="both"/>
        <w:rPr>
          <w:rFonts w:asciiTheme="majorHAnsi" w:hAnsiTheme="majorHAnsi" w:cs="Times New Roman"/>
        </w:rPr>
      </w:pPr>
    </w:p>
    <w:p w:rsidR="00511AD7" w:rsidRDefault="00511AD7" w:rsidP="00D16D23">
      <w:pPr>
        <w:pStyle w:val="Akapitzlist"/>
        <w:spacing w:after="0"/>
        <w:ind w:left="0" w:hanging="1"/>
        <w:jc w:val="both"/>
        <w:rPr>
          <w:rFonts w:asciiTheme="majorHAnsi" w:hAnsiTheme="majorHAnsi" w:cs="Times New Roman"/>
        </w:rPr>
      </w:pPr>
    </w:p>
    <w:p w:rsidR="00511AD7" w:rsidRDefault="00511AD7" w:rsidP="00D16D23">
      <w:pPr>
        <w:pStyle w:val="Akapitzlist"/>
        <w:spacing w:after="0"/>
        <w:ind w:left="0" w:hanging="1"/>
        <w:jc w:val="both"/>
        <w:rPr>
          <w:rFonts w:asciiTheme="majorHAnsi" w:hAnsiTheme="majorHAnsi" w:cs="Times New Roman"/>
        </w:rPr>
      </w:pPr>
    </w:p>
    <w:p w:rsidR="00511AD7" w:rsidRDefault="00511AD7" w:rsidP="00D16D23">
      <w:pPr>
        <w:pStyle w:val="Akapitzlist"/>
        <w:spacing w:after="0"/>
        <w:ind w:left="0" w:hanging="1"/>
        <w:jc w:val="both"/>
        <w:rPr>
          <w:rFonts w:asciiTheme="majorHAnsi" w:hAnsiTheme="majorHAnsi" w:cs="Times New Roman"/>
        </w:rPr>
      </w:pPr>
    </w:p>
    <w:p w:rsidR="00511AD7" w:rsidRPr="00D16D23" w:rsidRDefault="00511AD7" w:rsidP="00D16D23">
      <w:pPr>
        <w:pStyle w:val="Akapitzlist"/>
        <w:spacing w:after="0"/>
        <w:ind w:left="0" w:hanging="1"/>
        <w:jc w:val="both"/>
        <w:rPr>
          <w:rFonts w:asciiTheme="majorHAnsi" w:hAnsiTheme="majorHAnsi" w:cs="Times New Roman"/>
        </w:rPr>
      </w:pPr>
    </w:p>
    <w:p w:rsidR="007E6108" w:rsidRPr="00D16D23" w:rsidRDefault="00F357EA" w:rsidP="00135FA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lastRenderedPageBreak/>
        <w:t xml:space="preserve">Kryteria oceny ofert: </w:t>
      </w:r>
    </w:p>
    <w:p w:rsidR="00F357EA" w:rsidRPr="00D16D23" w:rsidRDefault="00F357EA" w:rsidP="00F357EA">
      <w:pPr>
        <w:pStyle w:val="Akapitzlist"/>
        <w:tabs>
          <w:tab w:val="left" w:pos="851"/>
        </w:tabs>
        <w:spacing w:after="0"/>
        <w:ind w:left="426"/>
        <w:jc w:val="both"/>
        <w:rPr>
          <w:rFonts w:asciiTheme="majorHAnsi" w:hAnsiTheme="majorHAnsi" w:cs="Times New Roman"/>
          <w:b/>
        </w:rPr>
      </w:pPr>
    </w:p>
    <w:p w:rsidR="00F357EA" w:rsidRPr="00D16D23" w:rsidRDefault="00F357EA" w:rsidP="00C22B96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1</w:t>
      </w:r>
      <w:r w:rsidR="005279D3" w:rsidRPr="00D16D23">
        <w:rPr>
          <w:rFonts w:asciiTheme="majorHAnsi" w:hAnsiTheme="majorHAnsi" w:cs="Times New Roman"/>
        </w:rPr>
        <w:t xml:space="preserve">. </w:t>
      </w:r>
      <w:r w:rsidRPr="00D16D23">
        <w:rPr>
          <w:rFonts w:asciiTheme="majorHAnsi" w:hAnsiTheme="majorHAnsi" w:cs="Times New Roman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D16D23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16D23">
              <w:rPr>
                <w:rFonts w:asciiTheme="majorHAnsi" w:eastAsia="Times New Roman" w:hAnsiTheme="majorHAnsi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Znaczenie</w:t>
            </w:r>
          </w:p>
        </w:tc>
      </w:tr>
      <w:tr w:rsidR="00F357EA" w:rsidRPr="00D16D23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spacing w:before="60" w:after="60" w:line="240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60 %</w:t>
            </w:r>
          </w:p>
        </w:tc>
      </w:tr>
      <w:tr w:rsidR="00F357EA" w:rsidRPr="00D16D23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F95BC3" w:rsidRDefault="00F95BC3" w:rsidP="00F95BC3">
            <w:pPr>
              <w:spacing w:before="60" w:after="60" w:line="240" w:lineRule="auto"/>
              <w:ind w:left="-142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 xml:space="preserve">              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D16D23" w:rsidRDefault="00F357EA" w:rsidP="001F7EF7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Doświadczenie  - </w:t>
            </w:r>
            <w:r w:rsidRPr="00D16D23">
              <w:rPr>
                <w:rFonts w:asciiTheme="majorHAnsi" w:eastAsia="Times New Roman" w:hAnsiTheme="majorHAnsi"/>
                <w:bCs/>
                <w:lang w:eastAsia="pl-PL"/>
              </w:rPr>
              <w:t>ilość godzin</w:t>
            </w:r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</w:t>
            </w:r>
            <w:r w:rsidRPr="00D16D23">
              <w:rPr>
                <w:rFonts w:asciiTheme="majorHAnsi" w:eastAsia="Times New Roman" w:hAnsiTheme="majorHAnsi"/>
                <w:bCs/>
                <w:lang w:eastAsia="pl-PL"/>
              </w:rPr>
              <w:t>poradnictwa psychologicznego dla osób zagrożonych ubóstwem i wykluczeniem społecznym</w:t>
            </w:r>
            <w:r w:rsidR="001E346E" w:rsidRPr="00D16D23"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  <w:t>1</w:t>
            </w:r>
            <w:r w:rsidRPr="00D16D23">
              <w:rPr>
                <w:rFonts w:asciiTheme="majorHAnsi" w:eastAsia="Times New Roman" w:hAnsiTheme="majorHAnsi"/>
                <w:bCs/>
                <w:lang w:eastAsia="pl-PL"/>
              </w:rPr>
              <w:t xml:space="preserve"> i/ lub udzielonego osobom i rodzinom wykazującym potrzebę wsparcia w rozwiazywaniu swoich problemów życiowych, bez względu na posiadany </w:t>
            </w:r>
            <w:r w:rsidR="00DA58F5" w:rsidRPr="00D16D23">
              <w:rPr>
                <w:rFonts w:asciiTheme="majorHAnsi" w:eastAsia="Times New Roman" w:hAnsiTheme="majorHAnsi"/>
                <w:bCs/>
                <w:lang w:eastAsia="pl-PL"/>
              </w:rPr>
              <w:t>dochód</w:t>
            </w:r>
            <w:r w:rsidR="001E346E" w:rsidRPr="00D16D23"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  <w:t>2</w:t>
            </w:r>
          </w:p>
          <w:p w:rsidR="00DA58F5" w:rsidRPr="00D16D23" w:rsidRDefault="00DA58F5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</w:p>
          <w:p w:rsidR="001F7EF7" w:rsidRPr="00D16D23" w:rsidRDefault="00DA58F5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Cs/>
                <w:sz w:val="18"/>
                <w:szCs w:val="18"/>
                <w:lang w:eastAsia="pl-PL"/>
              </w:rPr>
              <w:t xml:space="preserve">Objaśnienia : </w:t>
            </w:r>
          </w:p>
          <w:p w:rsidR="001F7EF7" w:rsidRPr="00D16D23" w:rsidRDefault="001E346E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Cs/>
                <w:sz w:val="18"/>
                <w:szCs w:val="18"/>
                <w:lang w:eastAsia="pl-PL"/>
              </w:rPr>
              <w:t xml:space="preserve">1.  </w:t>
            </w:r>
            <w:r w:rsidR="001F7EF7" w:rsidRPr="00D16D23">
              <w:rPr>
                <w:rFonts w:asciiTheme="majorHAnsi" w:eastAsia="Times New Roman" w:hAnsiTheme="majorHAnsi"/>
                <w:bCs/>
                <w:sz w:val="18"/>
                <w:szCs w:val="18"/>
                <w:lang w:eastAsia="pl-PL"/>
              </w:rPr>
              <w:t xml:space="preserve">Do osób zagrożonych ubóstwem lub wykluczeniem społecznym zalicza się: 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o pomocy społecznej;</w:t>
            </w:r>
          </w:p>
          <w:p w:rsidR="001E346E" w:rsidRPr="00D16D23" w:rsidRDefault="001E346E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 xml:space="preserve">b) </w:t>
            </w:r>
            <w:r w:rsidR="001F7EF7" w:rsidRPr="00D16D23">
              <w:rPr>
                <w:rFonts w:asciiTheme="majorHAnsi" w:hAnsiTheme="majorHAnsi"/>
                <w:sz w:val="18"/>
                <w:szCs w:val="18"/>
              </w:rPr>
              <w:t xml:space="preserve">osoby, o których mowa w art. 1 ust. 2 ustawy z dnia 13 czerwca 2003 r. </w:t>
            </w:r>
            <w:r w:rsidR="001F7EF7" w:rsidRPr="00D16D23">
              <w:rPr>
                <w:rFonts w:asciiTheme="majorHAnsi" w:hAnsiTheme="majorHAnsi"/>
                <w:sz w:val="18"/>
                <w:szCs w:val="18"/>
              </w:rPr>
              <w:br/>
              <w:t>o zatrudnieniu socjalnym;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 xml:space="preserve">c) osoby przebywające w pieczy zastępczej lub opuszczające pieczę zastępczą oraz rodziny przeżywające trudności w pełnieniu funkcji opiekuńczo-wychowawczych, o których mowa w ustawie z dnia 9 czerwca 2011 r. </w:t>
            </w:r>
            <w:r w:rsidR="00544AD5" w:rsidRPr="00D16D23">
              <w:rPr>
                <w:rFonts w:asciiTheme="majorHAnsi" w:hAnsiTheme="majorHAnsi"/>
                <w:sz w:val="18"/>
                <w:szCs w:val="18"/>
              </w:rPr>
              <w:t xml:space="preserve">                        </w:t>
            </w:r>
            <w:r w:rsidRPr="00D16D23">
              <w:rPr>
                <w:rFonts w:asciiTheme="majorHAnsi" w:hAnsiTheme="majorHAnsi"/>
                <w:sz w:val="18"/>
                <w:szCs w:val="18"/>
              </w:rPr>
              <w:t>o wspieraniu rodziny i systemie pieczy zastępczej;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>d) osoby nieletnie, wobec których zastosowano środki zapobiegania</w:t>
            </w:r>
            <w:r w:rsidR="00544AD5" w:rsidRPr="00D16D23">
              <w:rPr>
                <w:rFonts w:asciiTheme="majorHAnsi" w:hAnsiTheme="majorHAnsi"/>
                <w:sz w:val="18"/>
                <w:szCs w:val="18"/>
              </w:rPr>
              <w:t xml:space="preserve">                               </w:t>
            </w:r>
            <w:r w:rsidRPr="00D16D23">
              <w:rPr>
                <w:rFonts w:asciiTheme="majorHAnsi" w:hAnsiTheme="majorHAnsi"/>
                <w:sz w:val="18"/>
                <w:szCs w:val="18"/>
              </w:rPr>
              <w:t xml:space="preserve"> i zwalczania demoralizacji i przestępczości zgodnie z ustawą z dnia </w:t>
            </w:r>
            <w:r w:rsidR="00544AD5" w:rsidRPr="00D16D23">
              <w:rPr>
                <w:rFonts w:asciiTheme="majorHAnsi" w:hAnsiTheme="majorHAnsi"/>
                <w:sz w:val="18"/>
                <w:szCs w:val="18"/>
              </w:rPr>
              <w:t xml:space="preserve">                            </w:t>
            </w:r>
            <w:r w:rsidRPr="00D16D23">
              <w:rPr>
                <w:rFonts w:asciiTheme="majorHAnsi" w:hAnsiTheme="majorHAnsi"/>
                <w:sz w:val="18"/>
                <w:szCs w:val="18"/>
              </w:rPr>
              <w:t xml:space="preserve">26 października 1982 </w:t>
            </w:r>
            <w:proofErr w:type="spellStart"/>
            <w:r w:rsidRPr="00D16D23">
              <w:rPr>
                <w:rFonts w:asciiTheme="majorHAnsi" w:hAnsiTheme="majorHAnsi"/>
                <w:sz w:val="18"/>
                <w:szCs w:val="18"/>
              </w:rPr>
              <w:t>r.o</w:t>
            </w:r>
            <w:proofErr w:type="spellEnd"/>
            <w:r w:rsidRPr="00D16D23">
              <w:rPr>
                <w:rFonts w:asciiTheme="majorHAnsi" w:hAnsiTheme="majorHAnsi"/>
                <w:sz w:val="18"/>
                <w:szCs w:val="18"/>
              </w:rPr>
              <w:t xml:space="preserve"> postępowaniu w sprawach nieletnich;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>e) osoby przebywające w młodzieżowych ośrodkach wychowawczych</w:t>
            </w:r>
            <w:r w:rsidR="001E346E" w:rsidRPr="00D16D2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16D23">
              <w:rPr>
                <w:rFonts w:asciiTheme="majorHAnsi" w:hAnsiTheme="majorHAnsi"/>
                <w:sz w:val="18"/>
                <w:szCs w:val="18"/>
              </w:rPr>
              <w:t xml:space="preserve"> młodzieżowych ośrodkach socjoterapii, o których mowa w ustawie z dnia </w:t>
            </w:r>
            <w:r w:rsidR="00544AD5" w:rsidRPr="00D16D23">
              <w:rPr>
                <w:rFonts w:asciiTheme="majorHAnsi" w:hAnsiTheme="majorHAnsi"/>
                <w:sz w:val="18"/>
                <w:szCs w:val="18"/>
              </w:rPr>
              <w:t xml:space="preserve">                         </w:t>
            </w:r>
            <w:r w:rsidRPr="00D16D23">
              <w:rPr>
                <w:rFonts w:asciiTheme="majorHAnsi" w:hAnsiTheme="majorHAnsi"/>
                <w:sz w:val="18"/>
                <w:szCs w:val="18"/>
              </w:rPr>
              <w:t xml:space="preserve">7 września 1991 </w:t>
            </w:r>
            <w:proofErr w:type="spellStart"/>
            <w:r w:rsidRPr="00D16D23">
              <w:rPr>
                <w:rFonts w:asciiTheme="majorHAnsi" w:hAnsiTheme="majorHAnsi"/>
                <w:sz w:val="18"/>
                <w:szCs w:val="18"/>
              </w:rPr>
              <w:t>r.o</w:t>
            </w:r>
            <w:proofErr w:type="spellEnd"/>
            <w:r w:rsidRPr="00D16D23">
              <w:rPr>
                <w:rFonts w:asciiTheme="majorHAnsi" w:hAnsiTheme="majorHAnsi"/>
                <w:sz w:val="18"/>
                <w:szCs w:val="18"/>
              </w:rPr>
              <w:t xml:space="preserve"> systemie oświaty;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>f) osoby z niepełnosprawnością – osoby niepełnosprawne w rozumieniu ustawy z dnia 27 sierpnia 1997 r. o rehabilitacji zawodowej i społecznej oraz zatrudnianiu osób niepełnosprawnych, a także osoby z zaburzeniami psychicznymi, w rozumieniu ustawy z dnia 19 sierpnia 1994 r. o ochronie zdrowia psychicznego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>g) rodziny z dzieckiem z niepełnosprawnością, o ile co najmniej jeden z rodziców lub opiekunów nie pracuje ze względu na konieczność sprawowania opieki nad dzieckiem z niepełnosprawnością;</w:t>
            </w:r>
            <w:r w:rsidRPr="00D16D23">
              <w:rPr>
                <w:rFonts w:asciiTheme="majorHAnsi" w:hAnsiTheme="majorHAnsi"/>
                <w:sz w:val="18"/>
                <w:szCs w:val="18"/>
              </w:rPr>
              <w:br/>
              <w:t xml:space="preserve">h) osoby zakwalifikowane do III profilu pomocy, zgodnie z ustawą z dnia </w:t>
            </w:r>
            <w:r w:rsidR="00544AD5" w:rsidRPr="00D16D23">
              <w:rPr>
                <w:rFonts w:asciiTheme="majorHAnsi" w:hAnsiTheme="majorHAnsi"/>
                <w:sz w:val="18"/>
                <w:szCs w:val="18"/>
              </w:rPr>
              <w:t xml:space="preserve">                     </w:t>
            </w:r>
            <w:r w:rsidRPr="00D16D23">
              <w:rPr>
                <w:rFonts w:asciiTheme="majorHAnsi" w:hAnsiTheme="majorHAnsi"/>
                <w:sz w:val="18"/>
                <w:szCs w:val="18"/>
              </w:rPr>
              <w:t>20 kwietnia 2004 r. o promocji zatrudnienia i instytucjach rynku pracy;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>i) osoby niesamodzielne;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>j) osoby bezdomne lub dotknięte wykluczeniem z dostępu do mieszkań w rozumieniu Wytycznych Ministra Infrastruktury i Rozwoju w zakresie monitorowania postępu rzeczowego i realizacji programów operacyjnych na lata 2014-2020;</w:t>
            </w:r>
          </w:p>
          <w:p w:rsidR="001E346E" w:rsidRPr="00D16D23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 xml:space="preserve">k) osoby korzystające z Programu Operacyjnego Pomoc Żywnościowa </w:t>
            </w:r>
            <w:r w:rsidR="00544AD5" w:rsidRPr="00D16D23">
              <w:rPr>
                <w:rFonts w:asciiTheme="majorHAnsi" w:hAnsiTheme="majorHAnsi"/>
                <w:sz w:val="18"/>
                <w:szCs w:val="18"/>
              </w:rPr>
              <w:t xml:space="preserve">                  </w:t>
            </w:r>
            <w:r w:rsidRPr="00D16D23">
              <w:rPr>
                <w:rFonts w:asciiTheme="majorHAnsi" w:hAnsiTheme="majorHAnsi"/>
                <w:sz w:val="18"/>
                <w:szCs w:val="18"/>
              </w:rPr>
              <w:t>2014-2020 (PO PŻ)</w:t>
            </w:r>
          </w:p>
          <w:p w:rsidR="001F7EF7" w:rsidRPr="00D16D23" w:rsidRDefault="001F7EF7" w:rsidP="00C22B96">
            <w:pPr>
              <w:spacing w:before="60" w:after="6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16D23">
              <w:rPr>
                <w:rFonts w:asciiTheme="majorHAnsi" w:hAnsiTheme="majorHAnsi"/>
                <w:sz w:val="18"/>
                <w:szCs w:val="18"/>
              </w:rPr>
              <w:t>2. Zgodnie z art. 46 Ustawy z dnia 12 marca 2004r. o pomocy społecznej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D16D23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30 %</w:t>
            </w:r>
          </w:p>
        </w:tc>
      </w:tr>
      <w:tr w:rsidR="00C22B96" w:rsidRPr="00D16D23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D16D23" w:rsidRDefault="00C22B96" w:rsidP="001E346E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D16D23" w:rsidRDefault="00C22B96" w:rsidP="001F7EF7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D16D23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D16D23" w:rsidRDefault="00C22B96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10%</w:t>
            </w:r>
          </w:p>
        </w:tc>
      </w:tr>
    </w:tbl>
    <w:p w:rsidR="005279D3" w:rsidRPr="00D16D23" w:rsidRDefault="005279D3" w:rsidP="00F95BC3">
      <w:pPr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</w:p>
    <w:p w:rsidR="00F357EA" w:rsidRPr="00D16D23" w:rsidRDefault="00F357EA" w:rsidP="00C22B96">
      <w:pPr>
        <w:pStyle w:val="Akapitzlist"/>
        <w:numPr>
          <w:ilvl w:val="1"/>
          <w:numId w:val="9"/>
        </w:numPr>
        <w:tabs>
          <w:tab w:val="left" w:pos="567"/>
        </w:tabs>
        <w:spacing w:before="120"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D16D23">
        <w:rPr>
          <w:rFonts w:asciiTheme="majorHAnsi" w:eastAsia="Times New Roman" w:hAnsiTheme="majorHAnsi" w:cs="Times New Roman"/>
          <w:lang w:eastAsia="pl-PL"/>
        </w:rPr>
        <w:t>Najkorzystniejsza oferta w odniesieniu do tych kryteriów może uzyskać maksimum 100 pkt.</w:t>
      </w:r>
    </w:p>
    <w:p w:rsidR="005279D3" w:rsidRPr="00D16D23" w:rsidRDefault="005279D3" w:rsidP="005279D3">
      <w:pPr>
        <w:pStyle w:val="Akapitzlist"/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57EA" w:rsidRPr="00D16D23" w:rsidRDefault="00F357EA" w:rsidP="00C22B96">
      <w:pPr>
        <w:pStyle w:val="Akapitzlist"/>
        <w:numPr>
          <w:ilvl w:val="1"/>
          <w:numId w:val="9"/>
        </w:numPr>
        <w:tabs>
          <w:tab w:val="left" w:pos="567"/>
        </w:tabs>
        <w:spacing w:before="120"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D16D23">
        <w:rPr>
          <w:rFonts w:asciiTheme="majorHAnsi" w:eastAsia="Times New Roman" w:hAnsiTheme="majorHAnsi" w:cs="Times New Roman"/>
          <w:lang w:eastAsia="pl-PL"/>
        </w:rPr>
        <w:t>Punkty przyznawane za kryteria będą liczone wg następujących wzorów:</w:t>
      </w:r>
    </w:p>
    <w:p w:rsidR="005279D3" w:rsidRPr="00D16D23" w:rsidRDefault="005279D3" w:rsidP="005279D3">
      <w:pPr>
        <w:pStyle w:val="Akapitzlist"/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D16D23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  <w:sz w:val="20"/>
                <w:szCs w:val="20"/>
              </w:rPr>
            </w:pPr>
            <w:r w:rsidRPr="00D16D23">
              <w:rPr>
                <w:rFonts w:asciiTheme="majorHAnsi" w:eastAsia="Times New Roman" w:hAnsiTheme="majorHAnsi"/>
                <w:b/>
                <w:iCs/>
                <w:sz w:val="20"/>
                <w:szCs w:val="20"/>
              </w:rPr>
              <w:t>Wzór</w:t>
            </w:r>
          </w:p>
        </w:tc>
      </w:tr>
      <w:tr w:rsidR="00F357EA" w:rsidRPr="00D16D23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spacing w:after="0" w:line="240" w:lineRule="auto"/>
              <w:ind w:left="72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D16D23" w:rsidRDefault="00F357EA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D16D23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5279D3"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>6</w:t>
            </w:r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D16D23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D16D23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D16D23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D16D23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:rsidR="00F357EA" w:rsidRPr="00D16D23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D16D23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D16D23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:rsidR="00F357EA" w:rsidRPr="00D16D23" w:rsidRDefault="005279D3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 xml:space="preserve">   </w:t>
            </w:r>
            <w:r w:rsidRPr="00D16D23">
              <w:rPr>
                <w:rFonts w:asciiTheme="majorHAnsi" w:eastAsia="Times New Roman" w:hAnsiTheme="majorHAnsi"/>
                <w:lang w:eastAsia="pl-PL"/>
              </w:rPr>
              <w:t>6</w:t>
            </w:r>
            <w:r w:rsidR="00F357EA" w:rsidRPr="00D16D23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F357EA" w:rsidRPr="00D16D23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D16D23" w:rsidRDefault="00F357EA" w:rsidP="00CE394D">
            <w:pPr>
              <w:spacing w:after="0" w:line="240" w:lineRule="auto"/>
              <w:ind w:left="72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2</w:t>
            </w:r>
            <w:r w:rsidR="00347194" w:rsidRPr="00D16D23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D16D23" w:rsidRDefault="005279D3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/>
                <w:bCs/>
                <w:lang w:eastAsia="pl-PL"/>
              </w:rPr>
              <w:t>Doświadczenie:</w:t>
            </w:r>
          </w:p>
          <w:p w:rsidR="005279D3" w:rsidRPr="00D16D23" w:rsidRDefault="005279D3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D16D23">
              <w:rPr>
                <w:rFonts w:asciiTheme="majorHAnsi" w:hAnsiTheme="majorHAnsi"/>
                <w:b/>
              </w:rPr>
              <w:t>Liczba punktów= Db/</w:t>
            </w:r>
            <w:proofErr w:type="spellStart"/>
            <w:r w:rsidRPr="00D16D23">
              <w:rPr>
                <w:rFonts w:asciiTheme="majorHAnsi" w:hAnsiTheme="majorHAnsi"/>
                <w:b/>
              </w:rPr>
              <w:t>Dw</w:t>
            </w:r>
            <w:proofErr w:type="spellEnd"/>
            <w:r w:rsidRPr="00D16D23">
              <w:rPr>
                <w:rFonts w:asciiTheme="majorHAnsi" w:hAnsiTheme="majorHAnsi"/>
                <w:b/>
              </w:rPr>
              <w:t xml:space="preserve"> x 30</w:t>
            </w:r>
          </w:p>
          <w:p w:rsidR="00347194" w:rsidRPr="00D16D23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hAnsiTheme="majorHAnsi"/>
              </w:rPr>
            </w:pPr>
            <w:r w:rsidRPr="00D16D23">
              <w:rPr>
                <w:rFonts w:asciiTheme="majorHAnsi" w:hAnsiTheme="majorHAnsi"/>
                <w:b/>
              </w:rPr>
              <w:t xml:space="preserve">Db </w:t>
            </w:r>
            <w:r w:rsidRPr="00D16D23">
              <w:rPr>
                <w:rFonts w:asciiTheme="majorHAnsi" w:hAnsiTheme="majorHAnsi"/>
              </w:rPr>
              <w:t>– ilość godzin udzielonego poradnictwa oferty ocenianej wskazanych w Załączniku nr 4 do oferty. Do załącznika nr 4 należy dołączyć dokumenty na podstawie których został on wypełniony (itp. zaświadczenia, inne).</w:t>
            </w:r>
          </w:p>
          <w:p w:rsidR="00347194" w:rsidRPr="00D16D23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hAnsiTheme="majorHAnsi"/>
              </w:rPr>
            </w:pPr>
            <w:r w:rsidRPr="00D16D23">
              <w:rPr>
                <w:rFonts w:asciiTheme="majorHAnsi" w:hAnsiTheme="majorHAnsi"/>
              </w:rPr>
              <w:t>Zamawiający zastrzega sobie prawo do żądania pełnej dokumentacji z wykazanych usług szkoleniowych jeżeli poweźmie wątpliwości do wykazanych szkoleń (itp.; dzienniki zajęć, kopie zaświadczeń, listy obecności, itp.)</w:t>
            </w:r>
          </w:p>
          <w:p w:rsidR="005279D3" w:rsidRPr="00D16D23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proofErr w:type="spellStart"/>
            <w:r w:rsidRPr="00D16D23">
              <w:rPr>
                <w:rFonts w:asciiTheme="majorHAnsi" w:hAnsiTheme="majorHAnsi"/>
                <w:b/>
              </w:rPr>
              <w:t>Dw</w:t>
            </w:r>
            <w:proofErr w:type="spellEnd"/>
            <w:r w:rsidRPr="00D16D23">
              <w:rPr>
                <w:rFonts w:asciiTheme="majorHAnsi" w:hAnsiTheme="majorHAnsi"/>
              </w:rPr>
              <w:t xml:space="preserve"> – ilość godzin poradnictwa oferty z największym doświadczeniem o tematyce zgodnej z przedmiotem zamówienia w ciągu ostatnich trzech lat z ofert niepodlegających odrzuceniu.</w:t>
            </w:r>
          </w:p>
          <w:p w:rsidR="00F357EA" w:rsidRPr="00D16D23" w:rsidRDefault="00F357EA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16D23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279D3" w:rsidRPr="00D16D23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D16D23" w:rsidRDefault="005279D3" w:rsidP="003471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D16D23" w:rsidRDefault="00347194" w:rsidP="00347194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D16D23">
              <w:rPr>
                <w:rFonts w:asciiTheme="majorHAnsi" w:hAnsiTheme="majorHAnsi"/>
              </w:rPr>
              <w:t>10 pkt otrzyma Wykonawca zamówienia bądź osoby, które będą uczestniczyć w wykonywaniu zamówienia które są osobami niepełnosprawnymi. Do załącznika nr 4 należy dołączyć odpowiedni dokument potwierdzający status osoby niepełnosprawnej wykonującej zadanie (np. orzeczenie o niepełnosprawności lub inne).</w:t>
            </w:r>
          </w:p>
        </w:tc>
      </w:tr>
    </w:tbl>
    <w:p w:rsidR="00347194" w:rsidRPr="00D16D23" w:rsidRDefault="00347194" w:rsidP="00F357EA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:rsidR="00F95BC3" w:rsidRDefault="00347194" w:rsidP="00F95BC3">
      <w:pPr>
        <w:pStyle w:val="Akapitzlist"/>
        <w:numPr>
          <w:ilvl w:val="1"/>
          <w:numId w:val="9"/>
        </w:numPr>
        <w:tabs>
          <w:tab w:val="left" w:pos="567"/>
        </w:tabs>
        <w:spacing w:after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wyboru, podpisując umowę, której wzór stanowi załącznik nr 5 do niniejszego zapytania ofertowego.</w:t>
      </w:r>
    </w:p>
    <w:p w:rsidR="00F95BC3" w:rsidRPr="00F95BC3" w:rsidRDefault="00F95BC3" w:rsidP="00F95BC3">
      <w:pPr>
        <w:pStyle w:val="Akapitzlist"/>
        <w:tabs>
          <w:tab w:val="left" w:pos="567"/>
        </w:tabs>
        <w:spacing w:after="0"/>
        <w:ind w:left="360"/>
        <w:jc w:val="both"/>
        <w:rPr>
          <w:rFonts w:asciiTheme="majorHAnsi" w:hAnsiTheme="majorHAnsi" w:cs="Times New Roman"/>
        </w:rPr>
      </w:pPr>
    </w:p>
    <w:p w:rsidR="00347194" w:rsidRPr="00D16D23" w:rsidRDefault="00347194" w:rsidP="00C22B96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Pozostałe:</w:t>
      </w:r>
    </w:p>
    <w:p w:rsidR="00347194" w:rsidRPr="00D16D23" w:rsidRDefault="00347194" w:rsidP="00347194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Wykonawca będący osobą fizyczną</w:t>
      </w:r>
      <w:r w:rsidR="005E2B38" w:rsidRPr="00D16D23">
        <w:rPr>
          <w:rFonts w:asciiTheme="majorHAnsi" w:hAnsiTheme="majorHAnsi" w:cs="Times New Roman"/>
        </w:rPr>
        <w:t>, nieprowadzącą działalności gospodarczej przekaże Zamawianemu najpóźniej w dniu podpisania umowy informacje niezbędne do dokonania zgłoszenia Wykonawcy do ubezpieczenia.</w:t>
      </w:r>
    </w:p>
    <w:p w:rsidR="00A967B9" w:rsidRDefault="00A967B9" w:rsidP="00347194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Wykonawca</w:t>
      </w:r>
      <w:r w:rsidR="00C92DB7" w:rsidRPr="00D16D23">
        <w:rPr>
          <w:rFonts w:asciiTheme="majorHAnsi" w:hAnsiTheme="majorHAnsi" w:cs="Times New Roman"/>
        </w:rPr>
        <w:t>, który</w:t>
      </w:r>
      <w:r w:rsidRPr="00D16D23">
        <w:rPr>
          <w:rFonts w:asciiTheme="majorHAnsi" w:hAnsiTheme="majorHAnsi" w:cs="Times New Roman"/>
        </w:rPr>
        <w:t xml:space="preserve"> będzie </w:t>
      </w:r>
      <w:r w:rsidR="00C92DB7" w:rsidRPr="00D16D23">
        <w:rPr>
          <w:rFonts w:asciiTheme="majorHAnsi" w:hAnsiTheme="majorHAnsi" w:cs="Times New Roman"/>
        </w:rPr>
        <w:t>wykonywał przedmiot zamówienia osobiście tj. osoby fizyczne</w:t>
      </w:r>
      <w:r w:rsidR="004C43E9" w:rsidRPr="00D16D23">
        <w:rPr>
          <w:rFonts w:asciiTheme="majorHAnsi" w:hAnsiTheme="majorHAnsi" w:cs="Times New Roman"/>
        </w:rPr>
        <w:t>, osoby samozatrudnione, osoby fizyczne prowadzące działalność gospodarczą zobowiązane będą do sporządzania co miesiąc protokołu wskazującego prawidłową realizację zadań, liczbę oraz ewidencję godzin w danym miesiącu kalendarzowym poświęconych na wykonywanie zadań w projekcie, z czego łączne zaangażowanie zawodowe takiej  osoby nie może przekroczyć 276 godzin miesięcznie. Zaangażowanie zawodowe zostanie zweryfikowane przed podpisaniem umowy oraz co miesiąc na koniec miesiąca kalendarzowego.</w:t>
      </w:r>
    </w:p>
    <w:p w:rsidR="005A6307" w:rsidRPr="00D16D23" w:rsidRDefault="005A6307" w:rsidP="00347194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Wraz z ofertą Wykonawca składa dokument potwierdzający, że jest Podmiotem Ekonomii Społecznej </w:t>
      </w:r>
      <w:r>
        <w:rPr>
          <w:rFonts w:asciiTheme="majorHAnsi" w:hAnsiTheme="majorHAnsi"/>
        </w:rPr>
        <w:t>( 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p w:rsidR="00B3720E" w:rsidRPr="00D16D23" w:rsidRDefault="00B3720E" w:rsidP="00B3720E">
      <w:pPr>
        <w:pStyle w:val="Akapitzlist"/>
        <w:tabs>
          <w:tab w:val="left" w:pos="851"/>
        </w:tabs>
        <w:spacing w:after="0"/>
        <w:ind w:left="644"/>
        <w:jc w:val="both"/>
        <w:rPr>
          <w:rFonts w:asciiTheme="majorHAnsi" w:hAnsiTheme="majorHAnsi" w:cs="Times New Roman"/>
        </w:rPr>
      </w:pPr>
    </w:p>
    <w:p w:rsidR="00B3720E" w:rsidRPr="00D16D23" w:rsidRDefault="00135FA6" w:rsidP="00135FA6">
      <w:pPr>
        <w:tabs>
          <w:tab w:val="left" w:pos="426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B3720E" w:rsidRPr="00D16D23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ab/>
      </w:r>
      <w:r w:rsidR="00B3720E" w:rsidRPr="00D16D23">
        <w:rPr>
          <w:rFonts w:asciiTheme="majorHAnsi" w:hAnsiTheme="majorHAnsi"/>
          <w:b/>
        </w:rPr>
        <w:t>Składanie ofert:</w:t>
      </w:r>
    </w:p>
    <w:p w:rsidR="00B3720E" w:rsidRPr="00D16D23" w:rsidRDefault="00B3720E" w:rsidP="00B3720E">
      <w:pPr>
        <w:ind w:left="284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a) Termin składania ofert upływa </w:t>
      </w:r>
      <w:r w:rsidR="00D50991">
        <w:rPr>
          <w:rFonts w:asciiTheme="majorHAnsi" w:hAnsiTheme="majorHAnsi"/>
          <w:b/>
        </w:rPr>
        <w:t>4</w:t>
      </w:r>
      <w:bookmarkStart w:id="1" w:name="_GoBack"/>
      <w:bookmarkEnd w:id="1"/>
      <w:r w:rsidR="00482D44" w:rsidRPr="00511AD7">
        <w:rPr>
          <w:rFonts w:asciiTheme="majorHAnsi" w:hAnsiTheme="majorHAnsi"/>
          <w:b/>
        </w:rPr>
        <w:t xml:space="preserve"> lipca</w:t>
      </w:r>
      <w:r w:rsidRPr="00511AD7">
        <w:rPr>
          <w:rFonts w:asciiTheme="majorHAnsi" w:hAnsiTheme="majorHAnsi"/>
          <w:b/>
        </w:rPr>
        <w:t xml:space="preserve"> 2019 r.</w:t>
      </w:r>
      <w:r w:rsidRPr="00D16D23">
        <w:rPr>
          <w:rFonts w:asciiTheme="majorHAnsi" w:hAnsiTheme="majorHAnsi"/>
        </w:rPr>
        <w:t xml:space="preserve"> </w:t>
      </w:r>
    </w:p>
    <w:p w:rsidR="00B3720E" w:rsidRPr="00D16D23" w:rsidRDefault="00B3720E" w:rsidP="00B3720E">
      <w:pPr>
        <w:ind w:left="567" w:hanging="283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b) Miejscem składania ofert jest: Powiatowe Centrum Pomocy Rodzinie, ul. Wiśniowa 10, 29-100 Włoszczowa, pokój</w:t>
      </w:r>
      <w:r w:rsidR="00482D44">
        <w:rPr>
          <w:rFonts w:asciiTheme="majorHAnsi" w:hAnsiTheme="majorHAnsi"/>
        </w:rPr>
        <w:t xml:space="preserve">114 </w:t>
      </w:r>
      <w:r w:rsidRPr="00D16D23">
        <w:rPr>
          <w:rFonts w:asciiTheme="majorHAnsi" w:hAnsiTheme="majorHAnsi"/>
        </w:rPr>
        <w:t xml:space="preserve">-  w godzinach urzędowania, tj.. od godz. 7.30- do 15.30 od poniedziałku do piątku. </w:t>
      </w:r>
    </w:p>
    <w:p w:rsidR="00B3720E" w:rsidRPr="00D16D23" w:rsidRDefault="00B3720E" w:rsidP="00B3720E">
      <w:pPr>
        <w:pStyle w:val="Akapitzlist"/>
        <w:spacing w:after="0"/>
        <w:ind w:left="567" w:hanging="283"/>
        <w:jc w:val="both"/>
        <w:rPr>
          <w:rStyle w:val="Hipercze"/>
          <w:rFonts w:asciiTheme="majorHAnsi" w:hAnsiTheme="majorHAnsi" w:cs="Times New Roman"/>
          <w:i/>
        </w:rPr>
      </w:pPr>
      <w:r w:rsidRPr="00D16D23">
        <w:rPr>
          <w:rFonts w:asciiTheme="majorHAnsi" w:hAnsiTheme="majorHAnsi" w:cs="Times New Roman"/>
        </w:rPr>
        <w:t>c) Dopuszczalna forma składania ofert: przesyłka pocztowa skierowana na adres Powiatowego Centrum Pomocy Rodzinie podany wyżej lub osobiście w Powi</w:t>
      </w:r>
      <w:r w:rsidR="00255E2C">
        <w:rPr>
          <w:rFonts w:asciiTheme="majorHAnsi" w:hAnsiTheme="majorHAnsi" w:cs="Times New Roman"/>
        </w:rPr>
        <w:t xml:space="preserve">atowym Centrum Pomocy Rodzinie </w:t>
      </w:r>
      <w:r w:rsidRPr="00D16D23">
        <w:rPr>
          <w:rFonts w:asciiTheme="majorHAnsi" w:hAnsiTheme="majorHAnsi" w:cs="Times New Roman"/>
        </w:rPr>
        <w:t xml:space="preserve">z dopiskiem </w:t>
      </w:r>
      <w:r w:rsidRPr="00D16D23">
        <w:rPr>
          <w:rFonts w:asciiTheme="majorHAnsi" w:hAnsiTheme="majorHAnsi" w:cs="Times New Roman"/>
          <w:i/>
        </w:rPr>
        <w:t>„</w:t>
      </w:r>
      <w:r w:rsidRPr="00D16D23">
        <w:rPr>
          <w:rFonts w:asciiTheme="majorHAnsi" w:hAnsiTheme="majorHAnsi" w:cs="Times New Roman"/>
          <w:b/>
        </w:rPr>
        <w:t xml:space="preserve"> </w:t>
      </w:r>
      <w:r w:rsidR="00255E2C" w:rsidRPr="00255E2C">
        <w:rPr>
          <w:rFonts w:asciiTheme="majorHAnsi" w:hAnsiTheme="majorHAnsi" w:cs="Times New Roman"/>
        </w:rPr>
        <w:t>P</w:t>
      </w:r>
      <w:r w:rsidR="00255E2C">
        <w:rPr>
          <w:rFonts w:asciiTheme="majorHAnsi" w:hAnsiTheme="majorHAnsi" w:cs="Times New Roman"/>
        </w:rPr>
        <w:t>oradnictwo prawne, w formie dyżuru,</w:t>
      </w:r>
      <w:r w:rsidRPr="00D16D23">
        <w:rPr>
          <w:rFonts w:asciiTheme="majorHAnsi" w:hAnsiTheme="majorHAnsi" w:cs="Times New Roman"/>
        </w:rPr>
        <w:t xml:space="preserve"> dla benefi</w:t>
      </w:r>
      <w:r w:rsidR="00255E2C">
        <w:rPr>
          <w:rFonts w:asciiTheme="majorHAnsi" w:hAnsiTheme="majorHAnsi" w:cs="Times New Roman"/>
        </w:rPr>
        <w:t>cjentów projektu ,, BEZ BARIER”</w:t>
      </w:r>
      <w:r w:rsidRPr="00D16D23">
        <w:rPr>
          <w:rFonts w:asciiTheme="majorHAnsi" w:hAnsiTheme="majorHAnsi" w:cs="Times New Roman"/>
          <w:b/>
          <w:i/>
        </w:rPr>
        <w:t xml:space="preserve"> </w:t>
      </w:r>
      <w:r w:rsidRPr="00D16D23">
        <w:rPr>
          <w:rFonts w:asciiTheme="majorHAnsi" w:hAnsiTheme="majorHAnsi" w:cs="Times New Roman"/>
        </w:rPr>
        <w:t xml:space="preserve">lub  w formie skanów na adres mailowy </w:t>
      </w:r>
      <w:hyperlink r:id="rId7" w:history="1">
        <w:r w:rsidR="00482D44" w:rsidRPr="008D2BAA">
          <w:rPr>
            <w:rStyle w:val="Hipercze"/>
            <w:rFonts w:asciiTheme="majorHAnsi" w:hAnsiTheme="majorHAnsi" w:cs="Times New Roman"/>
          </w:rPr>
          <w:t>zamowienia@pcprwloszczow.pl</w:t>
        </w:r>
      </w:hyperlink>
    </w:p>
    <w:p w:rsidR="003C06C7" w:rsidRPr="00D16D23" w:rsidRDefault="003C06C7" w:rsidP="00B3720E">
      <w:pPr>
        <w:pStyle w:val="Akapitzlist"/>
        <w:spacing w:after="0"/>
        <w:ind w:left="567" w:hanging="283"/>
        <w:jc w:val="both"/>
        <w:rPr>
          <w:rFonts w:asciiTheme="majorHAnsi" w:hAnsiTheme="majorHAnsi" w:cs="Times New Roman"/>
        </w:rPr>
      </w:pPr>
    </w:p>
    <w:p w:rsidR="003C06C7" w:rsidRPr="00D16D23" w:rsidRDefault="003C06C7" w:rsidP="00135FA6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Uprawniona osoba do kontaktowania się z oferentami:</w:t>
      </w:r>
    </w:p>
    <w:p w:rsidR="003C06C7" w:rsidRPr="00D16D23" w:rsidRDefault="00482D44" w:rsidP="00511AD7">
      <w:pPr>
        <w:pStyle w:val="Akapitzlist"/>
        <w:shd w:val="clear" w:color="auto" w:fill="FFFFFF" w:themeFill="background1"/>
        <w:tabs>
          <w:tab w:val="left" w:pos="851"/>
        </w:tabs>
        <w:spacing w:after="0"/>
        <w:jc w:val="both"/>
        <w:rPr>
          <w:rFonts w:asciiTheme="majorHAnsi" w:hAnsiTheme="majorHAnsi" w:cs="Times New Roman"/>
          <w:b/>
        </w:rPr>
      </w:pPr>
      <w:r w:rsidRPr="00511AD7">
        <w:rPr>
          <w:rFonts w:asciiTheme="majorHAnsi" w:hAnsiTheme="majorHAnsi" w:cs="Times New Roman"/>
          <w:b/>
        </w:rPr>
        <w:t xml:space="preserve">Ilona Piech, </w:t>
      </w:r>
      <w:r w:rsidR="003C06C7" w:rsidRPr="00511AD7">
        <w:rPr>
          <w:rFonts w:asciiTheme="majorHAnsi" w:hAnsiTheme="majorHAnsi" w:cs="Times New Roman"/>
          <w:b/>
        </w:rPr>
        <w:t>tel. 41 39 44993</w:t>
      </w:r>
    </w:p>
    <w:p w:rsidR="003C06C7" w:rsidRPr="00D16D23" w:rsidRDefault="003C06C7" w:rsidP="003C06C7">
      <w:pPr>
        <w:pStyle w:val="Akapitzlist"/>
        <w:tabs>
          <w:tab w:val="left" w:pos="851"/>
        </w:tabs>
        <w:spacing w:after="0"/>
        <w:jc w:val="both"/>
        <w:rPr>
          <w:rFonts w:asciiTheme="majorHAnsi" w:hAnsiTheme="majorHAnsi" w:cs="Times New Roman"/>
          <w:b/>
        </w:rPr>
      </w:pPr>
    </w:p>
    <w:p w:rsidR="003C06C7" w:rsidRDefault="003C06C7" w:rsidP="00135FA6">
      <w:pPr>
        <w:pStyle w:val="Akapitzlist"/>
        <w:numPr>
          <w:ilvl w:val="0"/>
          <w:numId w:val="12"/>
        </w:numPr>
        <w:tabs>
          <w:tab w:val="left" w:pos="426"/>
          <w:tab w:val="left" w:pos="567"/>
        </w:tabs>
        <w:spacing w:after="0"/>
        <w:ind w:left="426" w:hanging="426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  <w:b/>
        </w:rPr>
        <w:t xml:space="preserve">Wszelkie pytania odnoście sposobu złożenia oferty </w:t>
      </w:r>
      <w:r w:rsidRPr="00D16D23">
        <w:rPr>
          <w:rFonts w:asciiTheme="majorHAnsi" w:hAnsiTheme="majorHAnsi" w:cs="Times New Roman"/>
        </w:rPr>
        <w:t>oraz realizacji zamówienia</w:t>
      </w:r>
      <w:r w:rsidRPr="00D16D23">
        <w:rPr>
          <w:rFonts w:asciiTheme="majorHAnsi" w:hAnsiTheme="majorHAnsi" w:cs="Times New Roman"/>
          <w:b/>
        </w:rPr>
        <w:t xml:space="preserve">  </w:t>
      </w:r>
      <w:r w:rsidRPr="00D16D23">
        <w:rPr>
          <w:rFonts w:asciiTheme="majorHAnsi" w:hAnsiTheme="majorHAnsi" w:cs="Times New Roman"/>
        </w:rPr>
        <w:t>należy sformułować na piśmie i przesłać na adres: Powiatowe Centrum Pomocy Rodzinie we Włoszczowie , ul. Wiśniowa 10, 29-100 Włoszczowa, faxem- 41 39 44993</w:t>
      </w:r>
    </w:p>
    <w:p w:rsidR="008F0800" w:rsidRDefault="008F0800" w:rsidP="008F0800">
      <w:pPr>
        <w:pStyle w:val="Akapitzlist"/>
        <w:tabs>
          <w:tab w:val="left" w:pos="426"/>
          <w:tab w:val="left" w:pos="567"/>
        </w:tabs>
        <w:spacing w:after="0"/>
        <w:ind w:left="426"/>
        <w:jc w:val="both"/>
        <w:rPr>
          <w:rFonts w:asciiTheme="majorHAnsi" w:hAnsiTheme="majorHAnsi" w:cs="Times New Roman"/>
        </w:rPr>
      </w:pPr>
    </w:p>
    <w:p w:rsidR="00135FA6" w:rsidRDefault="008F0800" w:rsidP="00135FA6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567" w:hanging="567"/>
        <w:jc w:val="both"/>
        <w:rPr>
          <w:rFonts w:asciiTheme="majorHAnsi" w:hAnsiTheme="majorHAnsi" w:cs="Times New Roman"/>
          <w:b/>
        </w:rPr>
      </w:pPr>
      <w:r w:rsidRPr="008F0800">
        <w:rPr>
          <w:rFonts w:asciiTheme="majorHAnsi" w:hAnsiTheme="majorHAnsi" w:cs="Times New Roman"/>
          <w:b/>
        </w:rPr>
        <w:t>Klauzula informacyjna:</w:t>
      </w:r>
    </w:p>
    <w:p w:rsidR="005C5C53" w:rsidRPr="005C5C53" w:rsidRDefault="008F0800" w:rsidP="00482D44">
      <w:pPr>
        <w:ind w:left="284"/>
        <w:jc w:val="both"/>
        <w:rPr>
          <w:rFonts w:asciiTheme="majorHAnsi" w:hAnsiTheme="majorHAnsi"/>
        </w:rPr>
      </w:pPr>
      <w:r w:rsidRPr="005C5C53">
        <w:rPr>
          <w:rFonts w:asciiTheme="majorHAnsi" w:hAnsiTheme="majorHAnsi"/>
        </w:rPr>
        <w:t xml:space="preserve">Na podstawie art. 13 Rozporządzenia Parlamentu Europejskiego I rady ( UE) 2016/679 z dnia 27 kwietnia 2016 r. w sprawie ochrony osób fizycznych w związku z przetwarzaniem danych osobowych i w sprawie swobodnego przepływu takich danych oraz uchylenia dyrektywy </w:t>
      </w:r>
      <w:r w:rsidRPr="005C5C53">
        <w:rPr>
          <w:rFonts w:asciiTheme="majorHAnsi" w:hAnsiTheme="majorHAnsi"/>
        </w:rPr>
        <w:lastRenderedPageBreak/>
        <w:t>95/46/WE ( ogólne rozporządzanie o ochronie danych ) puli.  (Dz. Urz. UE nr  119 z 04.05.2016) informujmy, że</w:t>
      </w:r>
      <w:r w:rsidR="005C5C53" w:rsidRPr="005C5C53">
        <w:rPr>
          <w:rFonts w:asciiTheme="majorHAnsi" w:hAnsiTheme="majorHAnsi"/>
        </w:rPr>
        <w:t>:</w:t>
      </w:r>
    </w:p>
    <w:p w:rsidR="00482D44" w:rsidRDefault="00482D44" w:rsidP="00482D44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Administratorem danych osobowych jest Powiatowe Centrum Pomocy Rodzinie we Włoszczowie, ul. Wiśniowa 10, 29-100 Włoszczowa , telefon kontaktowy: 41 39 44</w:t>
      </w:r>
      <w:r>
        <w:rPr>
          <w:rFonts w:asciiTheme="majorHAnsi" w:hAnsiTheme="majorHAnsi"/>
        </w:rPr>
        <w:t> </w:t>
      </w:r>
      <w:r w:rsidRPr="00AB4470">
        <w:rPr>
          <w:rFonts w:asciiTheme="majorHAnsi" w:hAnsiTheme="majorHAnsi"/>
        </w:rPr>
        <w:t>993,</w:t>
      </w:r>
    </w:p>
    <w:p w:rsidR="00482D44" w:rsidRDefault="00482D44" w:rsidP="00482D44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 xml:space="preserve">W sprawach z zakresu ochrony danych osobowych można kontaktować się z Inspektorem Ochrony Danych  p. Dariuszem Padała pod adresem email: </w:t>
      </w:r>
      <w:hyperlink r:id="rId8" w:history="1">
        <w:r w:rsidRPr="00AB4470">
          <w:rPr>
            <w:rStyle w:val="Hipercze"/>
            <w:rFonts w:asciiTheme="majorHAnsi" w:hAnsiTheme="majorHAnsi"/>
          </w:rPr>
          <w:t>insperktor@cbi24.pl</w:t>
        </w:r>
      </w:hyperlink>
      <w:r w:rsidRPr="00AB4470">
        <w:rPr>
          <w:rFonts w:asciiTheme="majorHAnsi" w:hAnsiTheme="majorHAnsi"/>
        </w:rPr>
        <w:t xml:space="preserve">  oraz nr telefonu 575-001-259</w:t>
      </w:r>
    </w:p>
    <w:p w:rsidR="00482D44" w:rsidRDefault="00482D44" w:rsidP="00482D44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82D44" w:rsidRDefault="00482D44" w:rsidP="00482D44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82D44" w:rsidRDefault="00482D44" w:rsidP="00482D44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82D44" w:rsidRDefault="00482D44" w:rsidP="00482D44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Odbiorcami danych osobowych będą podmioty upoważnione na podstawie przepisów prawa.</w:t>
      </w:r>
    </w:p>
    <w:p w:rsidR="00482D44" w:rsidRPr="00AB4470" w:rsidRDefault="00482D44" w:rsidP="00482D44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Osoba, której dane osobowe dotyczą, posiada:</w:t>
      </w:r>
    </w:p>
    <w:p w:rsidR="00482D44" w:rsidRPr="005C5C53" w:rsidRDefault="00482D44" w:rsidP="00482D44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15 w</w:t>
      </w:r>
      <w:r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dostępu do danych </w:t>
      </w:r>
      <w:r>
        <w:rPr>
          <w:rFonts w:asciiTheme="majorHAnsi" w:hAnsiTheme="majorHAnsi"/>
          <w:sz w:val="22"/>
          <w:szCs w:val="22"/>
        </w:rPr>
        <w:t>osobowych Pani/Pana   dotyczących;</w:t>
      </w:r>
    </w:p>
    <w:p w:rsidR="00482D44" w:rsidRPr="005C5C53" w:rsidRDefault="00482D44" w:rsidP="00482D44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16 w</w:t>
      </w:r>
      <w:r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 sprostowania Pani/ Pana danych osobowych ( </w:t>
      </w:r>
      <w:r w:rsidRPr="005C5C53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82D44" w:rsidRPr="005C5C53" w:rsidRDefault="00482D44" w:rsidP="00482D44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5C5C53">
        <w:rPr>
          <w:rFonts w:asciiTheme="majorHAnsi" w:hAnsiTheme="majorHAnsi"/>
          <w:sz w:val="22"/>
          <w:szCs w:val="22"/>
        </w:rPr>
        <w:t>na postawie art. 18 w</w:t>
      </w:r>
      <w:r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</w:t>
      </w:r>
      <w:r>
        <w:rPr>
          <w:rFonts w:asciiTheme="majorHAnsi" w:hAnsiTheme="majorHAnsi"/>
          <w:sz w:val="22"/>
          <w:szCs w:val="22"/>
        </w:rPr>
        <w:t xml:space="preserve"> Rozporządzenia prawo żądania od</w:t>
      </w:r>
      <w:r w:rsidRPr="005C5C53">
        <w:rPr>
          <w:rFonts w:asciiTheme="majorHAnsi" w:hAnsiTheme="majorHAnsi"/>
          <w:sz w:val="22"/>
          <w:szCs w:val="22"/>
        </w:rPr>
        <w:t xml:space="preserve"> administratora ograniczenia przetwarzania danych osobowych z zastrzeżeniem przypadków, o których mowa w  art. 18 ust 2 w</w:t>
      </w:r>
      <w:r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Rozporządzenia. ( </w:t>
      </w:r>
      <w:r w:rsidRPr="005C5C53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82D44" w:rsidRPr="005C5C53" w:rsidRDefault="00482D44" w:rsidP="00482D44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 w:rsidRPr="005C5C53">
        <w:rPr>
          <w:rFonts w:asciiTheme="majorHAnsi" w:hAnsiTheme="majorHAnsi"/>
          <w:sz w:val="22"/>
          <w:szCs w:val="22"/>
        </w:rPr>
        <w:t xml:space="preserve"> prawo do wniesienia skargi do Prezesa Urzędu Ochrony Danych</w:t>
      </w:r>
      <w:r>
        <w:rPr>
          <w:rFonts w:asciiTheme="majorHAnsi" w:hAnsiTheme="majorHAnsi"/>
          <w:sz w:val="22"/>
          <w:szCs w:val="22"/>
        </w:rPr>
        <w:t xml:space="preserve"> Osobowych, gdy uzna Pani/ Pan ż</w:t>
      </w:r>
      <w:r w:rsidRPr="005C5C53">
        <w:rPr>
          <w:rFonts w:asciiTheme="majorHAnsi" w:hAnsiTheme="majorHAnsi"/>
          <w:sz w:val="22"/>
          <w:szCs w:val="22"/>
        </w:rPr>
        <w:t>e przetwarzanie danych osobowych Pani/ Pana dotyczących narusza przepisy w</w:t>
      </w:r>
      <w:r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:rsidR="00482D44" w:rsidRPr="005C5C53" w:rsidRDefault="00482D44" w:rsidP="00482D44">
      <w:pPr>
        <w:pStyle w:val="NormalnyWeb"/>
        <w:spacing w:before="0" w:beforeAutospacing="0" w:after="0" w:afterAutospacing="0" w:line="276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Pr="005C5C53">
        <w:rPr>
          <w:rFonts w:asciiTheme="majorHAnsi" w:hAnsiTheme="majorHAnsi"/>
          <w:sz w:val="22"/>
          <w:szCs w:val="22"/>
        </w:rPr>
        <w:t xml:space="preserve">8)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5C5C53">
        <w:rPr>
          <w:rFonts w:asciiTheme="majorHAnsi" w:hAnsiTheme="majorHAnsi"/>
          <w:sz w:val="22"/>
          <w:szCs w:val="22"/>
        </w:rPr>
        <w:t>Osobie, której dane osobowe dotyczą, nie przysługuje:</w:t>
      </w:r>
    </w:p>
    <w:p w:rsidR="00482D44" w:rsidRPr="005C5C53" w:rsidRDefault="00482D44" w:rsidP="00482D44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w związku z art.. 17 ust 3 lit. b,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5C53">
        <w:rPr>
          <w:rFonts w:asciiTheme="majorHAnsi" w:hAnsiTheme="majorHAnsi"/>
          <w:sz w:val="22"/>
          <w:szCs w:val="22"/>
        </w:rPr>
        <w:t>d lub we w</w:t>
      </w:r>
      <w:r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 prawo do usunięcia danych osobowych;</w:t>
      </w:r>
    </w:p>
    <w:p w:rsidR="00482D44" w:rsidRPr="005C5C53" w:rsidRDefault="00482D44" w:rsidP="00482D44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-prawo do przenoszenia danych osobowych, o których mowa w art. 20 w</w:t>
      </w:r>
      <w:r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:rsidR="00482D44" w:rsidRDefault="00482D44" w:rsidP="00482D44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lastRenderedPageBreak/>
        <w:t>- na podstawie art. 21 RODO prawo sprzeciwu, wobec przetwarzania danych osobowych, gdyż podstawą prawną przetwarzania Pani/Pana danych osobowych jest art. 6 ust. 1 lit. c w</w:t>
      </w:r>
      <w:r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Rozporządzenia.</w:t>
      </w:r>
    </w:p>
    <w:p w:rsidR="006B2529" w:rsidRDefault="006B2529" w:rsidP="005C5C53">
      <w:pPr>
        <w:pStyle w:val="NormalnyWeb"/>
        <w:spacing w:line="276" w:lineRule="auto"/>
        <w:ind w:left="426" w:hanging="142"/>
        <w:jc w:val="both"/>
      </w:pPr>
    </w:p>
    <w:p w:rsidR="00482D44" w:rsidRDefault="00482D44" w:rsidP="005C5C53">
      <w:pPr>
        <w:pStyle w:val="NormalnyWeb"/>
        <w:spacing w:line="276" w:lineRule="auto"/>
        <w:ind w:left="426" w:hanging="142"/>
        <w:jc w:val="both"/>
      </w:pPr>
    </w:p>
    <w:p w:rsidR="00697E64" w:rsidRPr="005C5C53" w:rsidRDefault="00697E64" w:rsidP="005C5C5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567" w:hanging="567"/>
        <w:jc w:val="both"/>
        <w:rPr>
          <w:rFonts w:asciiTheme="majorHAnsi" w:hAnsiTheme="majorHAnsi" w:cs="Times New Roman"/>
          <w:b/>
        </w:rPr>
      </w:pPr>
      <w:r w:rsidRPr="005C5C53">
        <w:rPr>
          <w:rFonts w:asciiTheme="majorHAnsi" w:hAnsiTheme="majorHAnsi"/>
          <w:b/>
        </w:rPr>
        <w:t>Wymagane dokumenty:</w:t>
      </w:r>
    </w:p>
    <w:p w:rsidR="00697E64" w:rsidRPr="00D16D23" w:rsidRDefault="00697E64" w:rsidP="005C5C53">
      <w:pPr>
        <w:spacing w:after="0"/>
        <w:ind w:left="426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Formularz ofertowy  – Załącznik nr 1</w:t>
      </w:r>
    </w:p>
    <w:p w:rsidR="00697E64" w:rsidRPr="00D16D23" w:rsidRDefault="00697E64" w:rsidP="005C5C53">
      <w:pPr>
        <w:spacing w:after="0"/>
        <w:ind w:left="426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Wykaz osób – Załącznik nr 2</w:t>
      </w:r>
    </w:p>
    <w:p w:rsidR="00697E64" w:rsidRPr="00D16D23" w:rsidRDefault="00697E64" w:rsidP="005C5C53">
      <w:pPr>
        <w:spacing w:after="0"/>
        <w:ind w:left="426"/>
        <w:rPr>
          <w:rFonts w:asciiTheme="majorHAnsi" w:hAnsiTheme="majorHAnsi"/>
        </w:rPr>
      </w:pPr>
      <w:r w:rsidRPr="00D16D23">
        <w:rPr>
          <w:rFonts w:asciiTheme="majorHAnsi" w:hAnsiTheme="majorHAnsi"/>
        </w:rPr>
        <w:t>3. Oświadczenie o braku powiązań osobowych l</w:t>
      </w:r>
      <w:r w:rsidR="00C22B96" w:rsidRPr="00D16D23">
        <w:rPr>
          <w:rFonts w:asciiTheme="majorHAnsi" w:hAnsiTheme="majorHAnsi"/>
        </w:rPr>
        <w:t>u</w:t>
      </w:r>
      <w:r w:rsidRPr="00D16D23">
        <w:rPr>
          <w:rFonts w:asciiTheme="majorHAnsi" w:hAnsiTheme="majorHAnsi"/>
        </w:rPr>
        <w:t>b kapitałowych – Załącznik nr 3</w:t>
      </w:r>
    </w:p>
    <w:p w:rsidR="008C7910" w:rsidRPr="00D16D23" w:rsidRDefault="008C7910" w:rsidP="005C5C53">
      <w:pPr>
        <w:spacing w:after="0"/>
        <w:ind w:left="426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4. Wykaz usług wykonywanych w ciągu trzech ostatnich lat – Załącznik nr 4 </w:t>
      </w:r>
    </w:p>
    <w:p w:rsidR="00697E64" w:rsidRPr="00D16D23" w:rsidRDefault="008C7910" w:rsidP="005C5C53">
      <w:pPr>
        <w:spacing w:after="0"/>
        <w:ind w:left="426"/>
        <w:rPr>
          <w:rFonts w:asciiTheme="majorHAnsi" w:hAnsiTheme="majorHAnsi"/>
        </w:rPr>
      </w:pPr>
      <w:r w:rsidRPr="00D16D23">
        <w:rPr>
          <w:rFonts w:asciiTheme="majorHAnsi" w:hAnsiTheme="majorHAnsi"/>
        </w:rPr>
        <w:t>5</w:t>
      </w:r>
      <w:r w:rsidR="00697E64" w:rsidRPr="00D16D23">
        <w:rPr>
          <w:rFonts w:asciiTheme="majorHAnsi" w:hAnsiTheme="majorHAnsi"/>
        </w:rPr>
        <w:t>. Umowa – Załącznik nr</w:t>
      </w:r>
      <w:r w:rsidRPr="00D16D23">
        <w:rPr>
          <w:rFonts w:asciiTheme="majorHAnsi" w:hAnsiTheme="majorHAnsi"/>
        </w:rPr>
        <w:t>5</w:t>
      </w:r>
    </w:p>
    <w:p w:rsidR="00697E64" w:rsidRDefault="008C7910" w:rsidP="005C5C53">
      <w:pPr>
        <w:spacing w:after="0"/>
        <w:ind w:left="426"/>
        <w:rPr>
          <w:rFonts w:asciiTheme="majorHAnsi" w:hAnsiTheme="majorHAnsi"/>
        </w:rPr>
      </w:pPr>
      <w:r w:rsidRPr="00D16D23">
        <w:rPr>
          <w:rFonts w:asciiTheme="majorHAnsi" w:hAnsiTheme="majorHAnsi"/>
        </w:rPr>
        <w:t>6</w:t>
      </w:r>
      <w:r w:rsidR="00697E64" w:rsidRPr="00D16D23">
        <w:rPr>
          <w:rFonts w:asciiTheme="majorHAnsi" w:hAnsiTheme="majorHAnsi"/>
        </w:rPr>
        <w:t xml:space="preserve">. Kserokopie dokumentów potwierdzających posiadane wykształcenie </w:t>
      </w:r>
      <w:r w:rsidR="00220233">
        <w:rPr>
          <w:rFonts w:asciiTheme="majorHAnsi" w:hAnsiTheme="majorHAnsi"/>
        </w:rPr>
        <w:t xml:space="preserve">i doświadczenie  </w:t>
      </w:r>
    </w:p>
    <w:p w:rsidR="00220233" w:rsidRPr="00D16D23" w:rsidRDefault="00220233" w:rsidP="005C5C53">
      <w:pPr>
        <w:spacing w:after="0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7. Dokument potwierdzający, że wykonawca jest podmiotem Ekonomii Społecznej</w:t>
      </w:r>
    </w:p>
    <w:p w:rsidR="00C22B96" w:rsidRPr="00D16D23" w:rsidRDefault="00C22B96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4B2404">
      <w:pPr>
        <w:jc w:val="right"/>
        <w:rPr>
          <w:rFonts w:asciiTheme="majorHAnsi" w:hAnsiTheme="majorHAnsi"/>
          <w:b/>
          <w:sz w:val="20"/>
          <w:szCs w:val="20"/>
        </w:rPr>
      </w:pPr>
    </w:p>
    <w:p w:rsidR="00723103" w:rsidRDefault="00723103" w:rsidP="00220233">
      <w:pPr>
        <w:rPr>
          <w:rFonts w:asciiTheme="majorHAnsi" w:hAnsiTheme="majorHAnsi"/>
          <w:b/>
          <w:sz w:val="20"/>
          <w:szCs w:val="20"/>
        </w:rPr>
      </w:pPr>
    </w:p>
    <w:p w:rsidR="00220233" w:rsidRDefault="00220233" w:rsidP="00220233">
      <w:pPr>
        <w:rPr>
          <w:rFonts w:asciiTheme="majorHAnsi" w:hAnsiTheme="majorHAnsi"/>
          <w:b/>
          <w:sz w:val="20"/>
          <w:szCs w:val="20"/>
        </w:rPr>
      </w:pPr>
    </w:p>
    <w:p w:rsidR="00723103" w:rsidRDefault="00723103" w:rsidP="00482D44">
      <w:pPr>
        <w:rPr>
          <w:rFonts w:asciiTheme="majorHAnsi" w:hAnsiTheme="majorHAnsi"/>
          <w:b/>
          <w:sz w:val="20"/>
          <w:szCs w:val="20"/>
        </w:rPr>
      </w:pPr>
    </w:p>
    <w:p w:rsidR="004B2404" w:rsidRPr="00D16D23" w:rsidRDefault="004B2404" w:rsidP="004B2404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1</w:t>
      </w:r>
    </w:p>
    <w:p w:rsidR="004B2404" w:rsidRPr="00D16D23" w:rsidRDefault="004B2404" w:rsidP="004B2404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B2404" w:rsidRPr="00D16D23" w:rsidRDefault="004B2404" w:rsidP="004B2404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B2404" w:rsidRPr="00D16D23" w:rsidRDefault="004B2404" w:rsidP="004B2404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B2404" w:rsidRPr="00D16D23" w:rsidRDefault="004B2404" w:rsidP="004B2404">
      <w:pPr>
        <w:spacing w:after="0"/>
        <w:jc w:val="center"/>
        <w:rPr>
          <w:rFonts w:asciiTheme="majorHAnsi" w:hAnsiTheme="majorHAnsi"/>
          <w:b/>
          <w:sz w:val="20"/>
          <w:szCs w:val="20"/>
          <w:lang w:eastAsia="pl-PL"/>
        </w:rPr>
      </w:pPr>
    </w:p>
    <w:p w:rsidR="004B2404" w:rsidRPr="00D16D23" w:rsidRDefault="004423DD" w:rsidP="004423DD">
      <w:pPr>
        <w:spacing w:after="0" w:line="240" w:lineRule="auto"/>
        <w:jc w:val="center"/>
        <w:rPr>
          <w:rFonts w:asciiTheme="majorHAnsi" w:hAnsiTheme="majorHAnsi"/>
          <w:b/>
          <w:lang w:eastAsia="pl-PL"/>
        </w:rPr>
      </w:pPr>
      <w:r w:rsidRPr="00D16D23">
        <w:rPr>
          <w:rFonts w:asciiTheme="majorHAnsi" w:hAnsiTheme="majorHAnsi"/>
          <w:b/>
          <w:lang w:eastAsia="pl-PL"/>
        </w:rPr>
        <w:t>OFERTA</w:t>
      </w:r>
    </w:p>
    <w:p w:rsidR="004B2404" w:rsidRPr="00D16D23" w:rsidRDefault="004B2404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 xml:space="preserve">,, </w:t>
      </w:r>
      <w:r w:rsidR="000742B6" w:rsidRPr="00D16D23">
        <w:rPr>
          <w:rFonts w:asciiTheme="majorHAnsi" w:hAnsiTheme="majorHAnsi" w:cs="Times New Roman"/>
          <w:b/>
        </w:rPr>
        <w:t>P</w:t>
      </w:r>
      <w:r w:rsidRPr="00D16D23">
        <w:rPr>
          <w:rFonts w:asciiTheme="majorHAnsi" w:hAnsiTheme="majorHAnsi" w:cs="Times New Roman"/>
          <w:b/>
        </w:rPr>
        <w:t>oradnictwo p</w:t>
      </w:r>
      <w:r w:rsidR="000742B6"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4423DD" w:rsidRPr="00D16D23">
        <w:rPr>
          <w:rFonts w:asciiTheme="majorHAnsi" w:hAnsiTheme="majorHAnsi" w:cs="Times New Roman"/>
          <w:b/>
        </w:rPr>
        <w:t xml:space="preserve"> dla beneficjentów projektu  </w:t>
      </w:r>
      <w:r w:rsidR="00CE394D" w:rsidRPr="00D16D23">
        <w:rPr>
          <w:rFonts w:asciiTheme="majorHAnsi" w:hAnsiTheme="majorHAnsi" w:cs="Times New Roman"/>
          <w:b/>
        </w:rPr>
        <w:t>BEZ BARIER</w:t>
      </w:r>
      <w:r w:rsidR="00D16D23" w:rsidRPr="00D16D23">
        <w:rPr>
          <w:rFonts w:asciiTheme="majorHAnsi" w:hAnsiTheme="majorHAnsi" w:cs="Times New Roman"/>
          <w:b/>
        </w:rPr>
        <w:t>”</w:t>
      </w:r>
      <w:r w:rsidR="004423DD" w:rsidRPr="00D16D23">
        <w:rPr>
          <w:rFonts w:asciiTheme="majorHAnsi" w:hAnsiTheme="majorHAnsi" w:cs="Times New Roman"/>
          <w:b/>
        </w:rPr>
        <w:t>.</w:t>
      </w:r>
    </w:p>
    <w:p w:rsidR="004423DD" w:rsidRPr="00D16D23" w:rsidRDefault="004423DD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 w:cs="Times New Roman"/>
          <w:b/>
        </w:rPr>
      </w:pPr>
    </w:p>
    <w:p w:rsidR="004B2404" w:rsidRPr="00D16D23" w:rsidRDefault="004B2404" w:rsidP="004423DD">
      <w:pPr>
        <w:spacing w:line="240" w:lineRule="auto"/>
        <w:ind w:left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W odpowiedzi na zapytanie ofertowe  w ramach projektu „</w:t>
      </w:r>
      <w:r w:rsidR="004423DD" w:rsidRPr="00D16D23">
        <w:rPr>
          <w:rFonts w:asciiTheme="majorHAnsi" w:hAnsiTheme="majorHAnsi"/>
        </w:rPr>
        <w:t xml:space="preserve"> BEZ BARIER</w:t>
      </w:r>
      <w:r w:rsidRPr="00D16D23">
        <w:rPr>
          <w:rFonts w:asciiTheme="majorHAnsi" w:hAnsiTheme="majorHAnsi"/>
        </w:rPr>
        <w:t>” współfinansowanego ze środków Unii Europejskiej w ramach Europejskiego Funduszu Społecznego</w:t>
      </w: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482D44">
        <w:trPr>
          <w:trHeight w:val="1129"/>
        </w:trPr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423DD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5. Wynagrodzenie ( brutto) za wykonanie przedmiotu zamówienia 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0"/>
        <w:gridCol w:w="5752"/>
      </w:tblGrid>
      <w:tr w:rsidR="004423DD" w:rsidRPr="00D16D23" w:rsidTr="004423DD">
        <w:trPr>
          <w:trHeight w:val="1003"/>
        </w:trPr>
        <w:tc>
          <w:tcPr>
            <w:tcW w:w="3369" w:type="dxa"/>
          </w:tcPr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Poradnictwo p</w:t>
            </w:r>
            <w:r w:rsidR="000742B6" w:rsidRPr="00D16D23">
              <w:rPr>
                <w:rFonts w:asciiTheme="majorHAnsi" w:hAnsiTheme="majorHAnsi"/>
                <w:sz w:val="20"/>
                <w:szCs w:val="20"/>
              </w:rPr>
              <w:t>rawne</w:t>
            </w:r>
          </w:p>
          <w:p w:rsidR="004423DD" w:rsidRPr="00D16D23" w:rsidRDefault="004423DD" w:rsidP="004423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43" w:type="dxa"/>
          </w:tcPr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Stawk</w:t>
            </w:r>
            <w:r w:rsidR="000742B6" w:rsidRPr="00D16D23">
              <w:rPr>
                <w:rFonts w:asciiTheme="majorHAnsi" w:hAnsiTheme="majorHAnsi"/>
                <w:sz w:val="20"/>
                <w:szCs w:val="20"/>
              </w:rPr>
              <w:t>a godzinowa………………….zł brutto x 26</w:t>
            </w:r>
            <w:r w:rsidRPr="00D16D23">
              <w:rPr>
                <w:rFonts w:asciiTheme="majorHAnsi" w:hAnsiTheme="majorHAnsi"/>
                <w:sz w:val="20"/>
                <w:szCs w:val="20"/>
              </w:rPr>
              <w:t>0 godz.</w:t>
            </w: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………………………………………..zł brutto</w:t>
            </w:r>
          </w:p>
        </w:tc>
      </w:tr>
    </w:tbl>
    <w:p w:rsidR="004423DD" w:rsidRPr="00D16D23" w:rsidRDefault="004423DD" w:rsidP="004423DD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423DD" w:rsidRPr="00D16D23" w:rsidRDefault="004423DD" w:rsidP="004423DD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423DD" w:rsidRPr="00D16D23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…………………….……………………………..</w:t>
      </w:r>
    </w:p>
    <w:p w:rsidR="004423DD" w:rsidRPr="00D16D23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ab/>
      </w:r>
      <w:r w:rsidRPr="00D16D23">
        <w:rPr>
          <w:rFonts w:asciiTheme="majorHAnsi" w:hAnsiTheme="majorHAnsi"/>
          <w:sz w:val="16"/>
          <w:szCs w:val="16"/>
          <w:lang w:eastAsia="pl-PL"/>
        </w:rPr>
        <w:t xml:space="preserve">podpis osoby uprawnionej do reprezentacji </w:t>
      </w:r>
    </w:p>
    <w:p w:rsidR="00495FEB" w:rsidRPr="00220233" w:rsidRDefault="004423DD" w:rsidP="00220233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sz w:val="16"/>
          <w:szCs w:val="16"/>
          <w:lang w:eastAsia="pl-PL"/>
        </w:rPr>
        <w:t xml:space="preserve">Wykonawcy - ew. również pieczęć </w:t>
      </w:r>
    </w:p>
    <w:p w:rsidR="00CE394D" w:rsidRPr="00D16D23" w:rsidRDefault="00CE394D" w:rsidP="00CE394D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2</w:t>
      </w:r>
    </w:p>
    <w:p w:rsidR="00CE394D" w:rsidRPr="00D16D23" w:rsidRDefault="00CE394D" w:rsidP="00CE394D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CE394D" w:rsidRPr="00D16D23" w:rsidRDefault="00CE394D" w:rsidP="00CE394D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CE394D" w:rsidRPr="00D16D23" w:rsidRDefault="00CE394D" w:rsidP="00CE394D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CE394D" w:rsidRPr="00D16D23" w:rsidRDefault="00CE394D" w:rsidP="00CE394D">
      <w:pPr>
        <w:spacing w:after="0"/>
        <w:jc w:val="center"/>
        <w:rPr>
          <w:rFonts w:asciiTheme="majorHAnsi" w:hAnsiTheme="majorHAnsi"/>
          <w:b/>
          <w:sz w:val="20"/>
          <w:szCs w:val="20"/>
          <w:lang w:eastAsia="pl-PL"/>
        </w:rPr>
      </w:pPr>
    </w:p>
    <w:p w:rsidR="00CE394D" w:rsidRPr="00D16D23" w:rsidRDefault="00CE394D" w:rsidP="00CE394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D16D23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CE394D" w:rsidRPr="00D16D23" w:rsidRDefault="000742B6" w:rsidP="000742B6">
      <w:pPr>
        <w:pStyle w:val="Akapitzlist"/>
        <w:spacing w:after="0" w:line="240" w:lineRule="auto"/>
        <w:ind w:left="284" w:firstLine="424"/>
        <w:jc w:val="center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CE394D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CE394D" w:rsidRPr="00D16D23">
        <w:rPr>
          <w:rFonts w:asciiTheme="majorHAnsi" w:hAnsiTheme="majorHAnsi" w:cs="Times New Roman"/>
          <w:b/>
        </w:rPr>
        <w:t xml:space="preserve"> dla beneficjentów projektu  BEZ BARIER ”.</w:t>
      </w:r>
    </w:p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483"/>
        <w:gridCol w:w="4630"/>
      </w:tblGrid>
      <w:tr w:rsidR="00CE394D" w:rsidRPr="00D16D23" w:rsidTr="00CE394D">
        <w:tc>
          <w:tcPr>
            <w:tcW w:w="95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CE394D" w:rsidRPr="00D16D23" w:rsidRDefault="00495FEB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CE394D" w:rsidRPr="00D16D23" w:rsidTr="00482D44">
        <w:trPr>
          <w:trHeight w:val="4754"/>
        </w:trPr>
        <w:tc>
          <w:tcPr>
            <w:tcW w:w="95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p w:rsidR="004B2404" w:rsidRPr="00D16D23" w:rsidRDefault="004B2404" w:rsidP="00482D44">
      <w:pPr>
        <w:spacing w:after="0"/>
        <w:rPr>
          <w:rFonts w:asciiTheme="majorHAnsi" w:hAnsiTheme="majorHAnsi"/>
          <w:sz w:val="16"/>
          <w:szCs w:val="16"/>
          <w:lang w:eastAsia="pl-PL"/>
        </w:rPr>
      </w:pPr>
    </w:p>
    <w:p w:rsidR="004B2404" w:rsidRPr="00D16D23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95FEB" w:rsidRPr="00D16D23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…………………….……………………………..</w:t>
      </w:r>
    </w:p>
    <w:p w:rsidR="00495FEB" w:rsidRPr="00D16D23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ab/>
      </w:r>
      <w:r w:rsidRPr="00D16D23">
        <w:rPr>
          <w:rFonts w:asciiTheme="majorHAnsi" w:hAnsiTheme="majorHAnsi"/>
          <w:sz w:val="16"/>
          <w:szCs w:val="16"/>
          <w:lang w:eastAsia="pl-PL"/>
        </w:rPr>
        <w:t xml:space="preserve">podpis osoby uprawnionej do reprezentacji </w:t>
      </w:r>
    </w:p>
    <w:p w:rsidR="00495FEB" w:rsidRPr="00482D44" w:rsidRDefault="00495FEB" w:rsidP="00482D44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sz w:val="16"/>
          <w:szCs w:val="16"/>
          <w:lang w:eastAsia="pl-PL"/>
        </w:rPr>
        <w:t xml:space="preserve">Wykonawcy - ew. również pieczęć </w:t>
      </w:r>
    </w:p>
    <w:p w:rsidR="00D16D23" w:rsidRPr="00D16D23" w:rsidRDefault="00D16D23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20233" w:rsidRDefault="00220233" w:rsidP="00495FEB">
      <w:pPr>
        <w:jc w:val="right"/>
        <w:rPr>
          <w:rFonts w:asciiTheme="majorHAnsi" w:hAnsiTheme="majorHAnsi"/>
          <w:b/>
          <w:sz w:val="20"/>
          <w:szCs w:val="20"/>
        </w:rPr>
      </w:pPr>
    </w:p>
    <w:p w:rsidR="00495FEB" w:rsidRPr="00D16D23" w:rsidRDefault="00495FEB" w:rsidP="00495FEB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 xml:space="preserve">Załącznik nr </w:t>
      </w:r>
      <w:r w:rsidR="008C7910" w:rsidRPr="00D16D23">
        <w:rPr>
          <w:rFonts w:asciiTheme="majorHAnsi" w:hAnsiTheme="majorHAnsi"/>
          <w:b/>
          <w:sz w:val="20"/>
          <w:szCs w:val="20"/>
        </w:rPr>
        <w:t>3</w:t>
      </w:r>
    </w:p>
    <w:p w:rsidR="00495FEB" w:rsidRPr="00D16D23" w:rsidRDefault="00495FEB" w:rsidP="00495FEB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95FEB" w:rsidRPr="00D16D23" w:rsidRDefault="00495FEB" w:rsidP="00495FEB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uppressAutoHyphens/>
        <w:spacing w:after="0" w:line="360" w:lineRule="exact"/>
        <w:jc w:val="center"/>
        <w:rPr>
          <w:rFonts w:asciiTheme="majorHAnsi" w:eastAsia="Times New Roman" w:hAnsiTheme="majorHAnsi"/>
          <w:b/>
          <w:i/>
          <w:color w:val="000000"/>
        </w:rPr>
      </w:pPr>
      <w:r w:rsidRPr="00D16D23">
        <w:rPr>
          <w:rFonts w:asciiTheme="majorHAnsi" w:eastAsia="Times New Roman" w:hAnsiTheme="majorHAnsi"/>
          <w:b/>
          <w:color w:val="000000"/>
        </w:rPr>
        <w:t>Oświadczenie o braku powiązań osobowych lub kapitałowych</w:t>
      </w:r>
    </w:p>
    <w:p w:rsidR="00495FEB" w:rsidRPr="00D16D23" w:rsidRDefault="00495FEB" w:rsidP="00495FEB">
      <w:pPr>
        <w:suppressAutoHyphens/>
        <w:spacing w:after="0" w:line="360" w:lineRule="exact"/>
        <w:jc w:val="both"/>
        <w:rPr>
          <w:rFonts w:asciiTheme="majorHAnsi" w:eastAsia="Times New Roman" w:hAnsiTheme="majorHAnsi"/>
          <w:color w:val="000000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D16D23">
        <w:rPr>
          <w:rFonts w:asciiTheme="majorHAnsi" w:eastAsia="Times New Roman" w:hAnsiTheme="majorHAnsi"/>
          <w:i/>
          <w:color w:val="000000"/>
        </w:rPr>
        <w:t>Dotyczy:  Projektu pn</w:t>
      </w:r>
      <w:r w:rsidRPr="00D16D23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95FEB" w:rsidRPr="00D16D23" w:rsidRDefault="00495FEB" w:rsidP="00495F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i/>
        </w:rPr>
      </w:pPr>
    </w:p>
    <w:p w:rsidR="00495FEB" w:rsidRPr="00D16D23" w:rsidRDefault="00495FEB" w:rsidP="00495FEB">
      <w:pPr>
        <w:ind w:left="284"/>
        <w:jc w:val="both"/>
        <w:rPr>
          <w:rFonts w:asciiTheme="majorHAnsi" w:hAnsiTheme="majorHAnsi"/>
          <w:b/>
        </w:rPr>
      </w:pPr>
      <w:r w:rsidRPr="00D16D23">
        <w:rPr>
          <w:rFonts w:asciiTheme="majorHAnsi" w:eastAsia="Times New Roman" w:hAnsiTheme="majorHAnsi"/>
          <w:bCs/>
          <w:lang w:eastAsia="ar-SA"/>
        </w:rPr>
        <w:t xml:space="preserve">W związku ze złożeniem oferty </w:t>
      </w:r>
      <w:r w:rsidRPr="00D16D23">
        <w:rPr>
          <w:rFonts w:asciiTheme="majorHAnsi" w:eastAsia="Times New Roman" w:hAnsiTheme="majorHAnsi"/>
          <w:lang w:eastAsia="ar-SA"/>
        </w:rPr>
        <w:t>w postępowaniu na</w:t>
      </w:r>
      <w:r w:rsidRPr="00D16D23">
        <w:rPr>
          <w:rFonts w:asciiTheme="majorHAnsi" w:hAnsiTheme="majorHAnsi"/>
          <w:b/>
        </w:rPr>
        <w:t xml:space="preserve"> ,, </w:t>
      </w:r>
      <w:r w:rsidR="000742B6" w:rsidRPr="00D16D23">
        <w:rPr>
          <w:rFonts w:asciiTheme="majorHAnsi" w:hAnsiTheme="majorHAnsi"/>
          <w:b/>
        </w:rPr>
        <w:t>Poradnictwo prawne</w:t>
      </w:r>
      <w:r w:rsidR="00D16D23" w:rsidRPr="00D16D23">
        <w:rPr>
          <w:rFonts w:asciiTheme="majorHAnsi" w:hAnsiTheme="majorHAnsi"/>
          <w:b/>
        </w:rPr>
        <w:t xml:space="preserve">, w formie dyżuru, </w:t>
      </w:r>
      <w:r w:rsidRPr="00D16D23">
        <w:rPr>
          <w:rFonts w:asciiTheme="majorHAnsi" w:hAnsiTheme="majorHAnsi"/>
          <w:b/>
        </w:rPr>
        <w:t xml:space="preserve">dla beneficjentów projektu  BEZ BARIER” </w:t>
      </w:r>
      <w:r w:rsidRPr="00D16D23">
        <w:rPr>
          <w:rFonts w:asciiTheme="majorHAnsi" w:eastAsia="Times New Roman" w:hAnsiTheme="majorHAnsi"/>
          <w:bCs/>
          <w:lang w:eastAsia="ar-SA"/>
        </w:rPr>
        <w:t xml:space="preserve">prowadzonym przez Powiatowe Centrum Pomocy Rodzinie, ul. Wiśniowa 10, 29-100 Włoszczowa (zwany dalej Zamawiającym) </w:t>
      </w:r>
      <w:r w:rsidRPr="00D16D23">
        <w:rPr>
          <w:rFonts w:asciiTheme="majorHAnsi" w:eastAsia="Times New Roman" w:hAnsiTheme="majorHAnsi"/>
          <w:b/>
          <w:lang w:eastAsia="ar-SA"/>
        </w:rPr>
        <w:t>oświadczam(y), że nie jestem(</w:t>
      </w:r>
      <w:proofErr w:type="spellStart"/>
      <w:r w:rsidRPr="00D16D23">
        <w:rPr>
          <w:rFonts w:asciiTheme="majorHAnsi" w:eastAsia="Times New Roman" w:hAnsiTheme="majorHAnsi"/>
          <w:b/>
          <w:lang w:eastAsia="ar-SA"/>
        </w:rPr>
        <w:t>eśmy</w:t>
      </w:r>
      <w:proofErr w:type="spellEnd"/>
      <w:r w:rsidRPr="00D16D23">
        <w:rPr>
          <w:rFonts w:asciiTheme="majorHAnsi" w:eastAsia="Times New Roman" w:hAnsiTheme="majorHAnsi"/>
          <w:b/>
          <w:lang w:eastAsia="ar-SA"/>
        </w:rPr>
        <w:t xml:space="preserve">) powiązani z Zamawiającym </w:t>
      </w:r>
      <w:r w:rsidRPr="00D16D23">
        <w:rPr>
          <w:rFonts w:asciiTheme="majorHAnsi" w:eastAsia="Times New Roman" w:hAnsiTheme="majorHAnsi"/>
          <w:lang w:eastAsia="ar-SA"/>
        </w:rPr>
        <w:t xml:space="preserve">lub osobami upoważnionymi do zaciągania zobowiązań w imieniu Zamawiającego: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Iloną Nowak – Dyrektor PCPR </w:t>
      </w:r>
      <w:r w:rsidRPr="00D16D23">
        <w:rPr>
          <w:rFonts w:asciiTheme="majorHAnsi" w:eastAsia="Times New Roman" w:hAnsiTheme="majorHAnsi"/>
          <w:lang w:eastAsia="ar-SA"/>
        </w:rPr>
        <w:t>lub osobami wykonującymi w imieniu Zamawiającego czynności związane z przygotowaniem i przeprowadzeniem procedury wyboru Wykonawcy:</w:t>
      </w:r>
      <w:r w:rsidRPr="00D16D23">
        <w:rPr>
          <w:rFonts w:asciiTheme="majorHAnsi" w:eastAsia="Times New Roman" w:hAnsiTheme="majorHAnsi"/>
          <w:b/>
          <w:lang w:eastAsia="ar-SA"/>
        </w:rPr>
        <w:t xml:space="preserve">, 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Jolantą Pękala, Mariolą Suliga, Iloną Piech, Małgor</w:t>
      </w:r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zatą Sztuka, Agnieszką </w:t>
      </w:r>
      <w:proofErr w:type="spellStart"/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Sikorską-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Koza</w:t>
      </w:r>
      <w:proofErr w:type="spellEnd"/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osobowo </w:t>
      </w:r>
      <w:r w:rsidRPr="00D16D23">
        <w:rPr>
          <w:rFonts w:asciiTheme="majorHAnsi" w:eastAsia="Times New Roman" w:hAnsiTheme="majorHAnsi"/>
          <w:lang w:eastAsia="ar-SA"/>
        </w:rPr>
        <w:t>lub kapitałowo.</w:t>
      </w:r>
    </w:p>
    <w:p w:rsidR="00495FEB" w:rsidRPr="00D16D23" w:rsidRDefault="00495FEB" w:rsidP="00495FEB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lang w:eastAsia="ar-SA"/>
        </w:rPr>
      </w:pPr>
      <w:r w:rsidRPr="00D16D23">
        <w:rPr>
          <w:rFonts w:asciiTheme="majorHAnsi" w:eastAsia="Times New Roman" w:hAnsiTheme="majorHAnsi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uczestniczeniu w spółce jako wspólnik spółki cywilnej lub spółki osobowej,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posiadaniu udziałów lub co najmniej 5% akcji,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pełnieniu funkcji członka organu nadzorczego lub zarządzającego, prokurenta, pełnomocnika,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D16D23">
        <w:rPr>
          <w:rFonts w:asciiTheme="majorHAnsi" w:eastAsia="Times New Roman" w:hAnsiTheme="majorHAnsi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lang w:eastAsia="ar-SA"/>
        </w:rPr>
      </w:pP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495FEB" w:rsidRPr="00D16D23" w:rsidRDefault="00495FEB" w:rsidP="00495FEB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8C7910" w:rsidRDefault="00495FEB" w:rsidP="00482D44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482D44" w:rsidRPr="00482D44" w:rsidRDefault="00482D44" w:rsidP="00482D44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</w:p>
    <w:p w:rsidR="00220233" w:rsidRDefault="00220233" w:rsidP="008C7910">
      <w:pPr>
        <w:jc w:val="right"/>
        <w:rPr>
          <w:rFonts w:asciiTheme="majorHAnsi" w:hAnsiTheme="majorHAnsi"/>
          <w:b/>
          <w:sz w:val="20"/>
          <w:szCs w:val="20"/>
        </w:rPr>
      </w:pPr>
    </w:p>
    <w:p w:rsidR="008C7910" w:rsidRPr="00D16D23" w:rsidRDefault="008C7910" w:rsidP="008C7910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4</w:t>
      </w:r>
    </w:p>
    <w:p w:rsidR="008C7910" w:rsidRPr="00D16D23" w:rsidRDefault="008C7910" w:rsidP="008C791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8C7910" w:rsidRPr="00D16D23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06011C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WYKAZ US</w:t>
      </w:r>
      <w:r w:rsidR="008C7910" w:rsidRPr="00D16D23">
        <w:rPr>
          <w:rFonts w:asciiTheme="majorHAnsi" w:hAnsiTheme="majorHAnsi"/>
          <w:b/>
        </w:rPr>
        <w:t>Ł</w:t>
      </w:r>
      <w:r>
        <w:rPr>
          <w:rFonts w:asciiTheme="majorHAnsi" w:hAnsiTheme="majorHAnsi"/>
          <w:b/>
        </w:rPr>
        <w:t>UG</w:t>
      </w:r>
      <w:r w:rsidR="008C7910" w:rsidRPr="00D16D23">
        <w:rPr>
          <w:rFonts w:asciiTheme="majorHAnsi" w:hAnsiTheme="majorHAnsi"/>
          <w:b/>
        </w:rPr>
        <w:t xml:space="preserve"> WYKONANYCH W CIĄGU OSTATNCH TRZECH LAT</w:t>
      </w:r>
    </w:p>
    <w:p w:rsidR="008C7910" w:rsidRPr="00D16D23" w:rsidRDefault="000742B6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8C7910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8C7910" w:rsidRPr="00D16D23">
        <w:rPr>
          <w:rFonts w:asciiTheme="majorHAnsi" w:hAnsiTheme="majorHAnsi" w:cs="Times New Roman"/>
          <w:b/>
        </w:rPr>
        <w:t xml:space="preserve"> dla ben</w:t>
      </w:r>
      <w:r w:rsidR="00D16D23" w:rsidRPr="00D16D23">
        <w:rPr>
          <w:rFonts w:asciiTheme="majorHAnsi" w:hAnsiTheme="majorHAnsi" w:cs="Times New Roman"/>
          <w:b/>
        </w:rPr>
        <w:t>eficjentów projektu  BEZ BARIER”</w:t>
      </w:r>
    </w:p>
    <w:p w:rsidR="008C7910" w:rsidRPr="00D16D23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D16D23" w:rsidTr="00500C28">
        <w:tc>
          <w:tcPr>
            <w:tcW w:w="959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D16D23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2.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3.</w:t>
            </w:r>
          </w:p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 w:cs="Times New Roman"/>
                <w:b/>
              </w:rPr>
            </w:pP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5.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6.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7.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8.</w:t>
            </w:r>
          </w:p>
          <w:p w:rsidR="00500C28" w:rsidRPr="00D16D23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9.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10.</w:t>
            </w:r>
          </w:p>
          <w:p w:rsidR="00500C28" w:rsidRPr="00D16D23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D16D23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D16363" w:rsidRPr="00D16D23" w:rsidRDefault="00D16363" w:rsidP="00D16363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D16363" w:rsidRPr="00D16D23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06011C" w:rsidRDefault="0006011C" w:rsidP="00511AD7">
      <w:pPr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</w:p>
    <w:p w:rsidR="00511AD7" w:rsidRDefault="00511AD7" w:rsidP="00511AD7">
      <w:pPr>
        <w:rPr>
          <w:rFonts w:asciiTheme="majorHAnsi" w:hAnsiTheme="majorHAnsi"/>
          <w:b/>
          <w:sz w:val="20"/>
          <w:szCs w:val="20"/>
        </w:rPr>
      </w:pPr>
    </w:p>
    <w:p w:rsidR="00D16363" w:rsidRPr="00511AD7" w:rsidRDefault="00D16363" w:rsidP="00511AD7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5</w:t>
      </w:r>
    </w:p>
    <w:p w:rsidR="00511AD7" w:rsidRDefault="00511AD7" w:rsidP="00D16363">
      <w:pPr>
        <w:ind w:left="4207"/>
        <w:jc w:val="both"/>
        <w:rPr>
          <w:rFonts w:asciiTheme="majorHAnsi" w:hAnsiTheme="majorHAnsi"/>
          <w:b/>
          <w:bCs/>
          <w:u w:val="single"/>
        </w:rPr>
      </w:pPr>
    </w:p>
    <w:p w:rsidR="00D16363" w:rsidRPr="00D16D23" w:rsidRDefault="00D16363" w:rsidP="00D16363">
      <w:pPr>
        <w:ind w:left="4207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  <w:u w:val="single"/>
        </w:rPr>
        <w:t xml:space="preserve">UMOWA-WZÓR </w:t>
      </w:r>
    </w:p>
    <w:p w:rsidR="00D16363" w:rsidRPr="00D16D23" w:rsidRDefault="00D16363" w:rsidP="00D16363">
      <w:pPr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zawarta we Włoszczowie w dniu ..........................................., , pomiędzy: </w:t>
      </w:r>
    </w:p>
    <w:p w:rsidR="00482D44" w:rsidRPr="00F6175D" w:rsidRDefault="00482D44" w:rsidP="00482D44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Powiatem Włoszczowskim, </w:t>
      </w:r>
      <w:r>
        <w:rPr>
          <w:rFonts w:asciiTheme="majorHAnsi" w:hAnsiTheme="majorHAnsi" w:cs="Tahoma"/>
        </w:rPr>
        <w:t>ul. Wiśniowa 10, 29-100 Włoszczowa, NIP 609-00-72-293</w:t>
      </w:r>
      <w:r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>
        <w:rPr>
          <w:rFonts w:asciiTheme="majorHAnsi" w:hAnsiTheme="majorHAnsi" w:cs="Tahoma"/>
        </w:rPr>
        <w:t xml:space="preserve">Ilona Nowak - </w:t>
      </w:r>
      <w:r w:rsidRPr="00F6175D">
        <w:rPr>
          <w:rFonts w:asciiTheme="majorHAnsi" w:hAnsiTheme="majorHAnsi" w:cs="Tahoma"/>
        </w:rPr>
        <w:t>Dyrektor Powiatowego Centrum Po</w:t>
      </w:r>
      <w:r>
        <w:rPr>
          <w:rFonts w:asciiTheme="majorHAnsi" w:hAnsiTheme="majorHAnsi" w:cs="Tahoma"/>
        </w:rPr>
        <w:t>mocy Rodzinie, u</w:t>
      </w:r>
      <w:r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D16D23" w:rsidRDefault="00D16363" w:rsidP="00D16363">
      <w:pPr>
        <w:spacing w:line="240" w:lineRule="auto"/>
        <w:jc w:val="both"/>
        <w:rPr>
          <w:rFonts w:asciiTheme="majorHAnsi" w:hAnsiTheme="majorHAnsi"/>
          <w:bCs/>
        </w:rPr>
      </w:pPr>
      <w:r w:rsidRPr="00D16D23">
        <w:rPr>
          <w:rFonts w:asciiTheme="majorHAnsi" w:hAnsiTheme="majorHAnsi"/>
        </w:rPr>
        <w:t xml:space="preserve">zwanym dalej w treści umowy </w:t>
      </w:r>
      <w:r w:rsidRPr="00D16D23">
        <w:rPr>
          <w:rFonts w:asciiTheme="majorHAnsi" w:hAnsiTheme="majorHAnsi"/>
          <w:b/>
          <w:bCs/>
        </w:rPr>
        <w:t>Zleceniodawcą,</w:t>
      </w:r>
      <w:r w:rsidRPr="00D16D23">
        <w:rPr>
          <w:rFonts w:asciiTheme="majorHAnsi" w:hAnsiTheme="majorHAnsi"/>
        </w:rPr>
        <w:t xml:space="preserve">  </w:t>
      </w:r>
    </w:p>
    <w:p w:rsidR="00D16363" w:rsidRPr="00D16D23" w:rsidRDefault="00D16363" w:rsidP="00D16363">
      <w:pPr>
        <w:spacing w:line="240" w:lineRule="auto"/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NIP………………………………………………………………….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reprezentowanym przez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…………………………………………………………………………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 xml:space="preserve">zwanym dalej w treści umowy </w:t>
      </w:r>
      <w:r w:rsidRPr="00D16D23">
        <w:rPr>
          <w:rFonts w:asciiTheme="majorHAnsi" w:hAnsiTheme="majorHAnsi"/>
          <w:b/>
          <w:bCs/>
          <w:sz w:val="22"/>
          <w:szCs w:val="22"/>
        </w:rPr>
        <w:t>Zleceniobiorcą</w:t>
      </w:r>
      <w:r w:rsidR="00D633C5" w:rsidRPr="00D16D23">
        <w:rPr>
          <w:rFonts w:asciiTheme="majorHAnsi" w:hAnsiTheme="majorHAnsi"/>
          <w:b/>
          <w:bCs/>
          <w:sz w:val="22"/>
          <w:szCs w:val="22"/>
        </w:rPr>
        <w:t>,</w:t>
      </w: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dotyczy </w:t>
      </w:r>
      <w:r w:rsidR="00A222E9" w:rsidRPr="00D16D23">
        <w:rPr>
          <w:rFonts w:asciiTheme="majorHAnsi" w:hAnsiTheme="majorHAnsi"/>
        </w:rPr>
        <w:t>świadczenia</w:t>
      </w:r>
      <w:r w:rsidRPr="00D16D23">
        <w:rPr>
          <w:rFonts w:asciiTheme="majorHAnsi" w:hAnsiTheme="majorHAnsi"/>
        </w:rPr>
        <w:t xml:space="preserve"> </w:t>
      </w:r>
      <w:r w:rsidR="000742B6" w:rsidRPr="00D16D23">
        <w:rPr>
          <w:rFonts w:asciiTheme="majorHAnsi" w:hAnsiTheme="majorHAnsi"/>
          <w:b/>
        </w:rPr>
        <w:t>P</w:t>
      </w:r>
      <w:r w:rsidR="00A222E9" w:rsidRPr="00D16D23">
        <w:rPr>
          <w:rFonts w:asciiTheme="majorHAnsi" w:hAnsiTheme="majorHAnsi"/>
          <w:b/>
        </w:rPr>
        <w:t xml:space="preserve">oradnictwa </w:t>
      </w:r>
      <w:r w:rsidR="00A86505" w:rsidRPr="00D16D23">
        <w:rPr>
          <w:rFonts w:asciiTheme="majorHAnsi" w:hAnsiTheme="majorHAnsi"/>
          <w:b/>
        </w:rPr>
        <w:t>p</w:t>
      </w:r>
      <w:r w:rsidR="000742B6" w:rsidRPr="00D16D23">
        <w:rPr>
          <w:rFonts w:asciiTheme="majorHAnsi" w:hAnsiTheme="majorHAnsi"/>
          <w:b/>
        </w:rPr>
        <w:t>rawnego</w:t>
      </w:r>
      <w:r w:rsidR="00D16D23" w:rsidRPr="00D16D23">
        <w:rPr>
          <w:rFonts w:asciiTheme="majorHAnsi" w:hAnsiTheme="majorHAnsi"/>
          <w:b/>
        </w:rPr>
        <w:t>, w formie dyżuru,</w:t>
      </w:r>
      <w:r w:rsidR="00A222E9" w:rsidRPr="00D16D23">
        <w:rPr>
          <w:rFonts w:asciiTheme="majorHAnsi" w:hAnsiTheme="majorHAnsi"/>
          <w:b/>
        </w:rPr>
        <w:t xml:space="preserve"> dla beneficjentów projektu  BEZ BARIER,</w:t>
      </w:r>
      <w:r w:rsidRPr="00D16D23">
        <w:rPr>
          <w:rFonts w:asciiTheme="majorHAnsi" w:hAnsiTheme="majorHAnsi"/>
          <w:b/>
          <w:i/>
        </w:rPr>
        <w:t xml:space="preserve"> </w:t>
      </w:r>
      <w:r w:rsidRPr="00D16D23">
        <w:rPr>
          <w:rFonts w:asciiTheme="majorHAnsi" w:hAnsiTheme="majorHAnsi"/>
        </w:rPr>
        <w:t xml:space="preserve">współfinansowanego ze środków Unii Europejskiej w ramach Regionalnego Programu Operacyjnego Województwa Świętokrzyskiego na lata 2014-2020 dla EFS, Oś 9. Włączenie społeczne i walka z ubóstwem, Działanie 9.2 Rozwój wysokiej jakości usług społecznych.  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2</w:t>
      </w:r>
    </w:p>
    <w:p w:rsidR="00D16363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Ilekroć w niniejszej umowie jest mowa o: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Projekcie</w:t>
      </w:r>
      <w:r w:rsidRPr="00D16D23">
        <w:rPr>
          <w:rFonts w:asciiTheme="majorHAnsi" w:hAnsiTheme="majorHAnsi"/>
        </w:rPr>
        <w:t xml:space="preserve"> – rozumie się przez to projekt pod nazwą pod nazwą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 xml:space="preserve">” współfinansowany ze środków Unii Europejskiej w ramach Regionalnego Programu Operacyjnego Województwa Świętokrzyskiego na lata 2014-2020 dla EFS, Oś 9. Włączenie społeczne i walka z ubóstwem ,Działanie 9.2 Rozwój wysokiej jakości usług społecznych, 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Godzinie</w:t>
      </w:r>
      <w:r w:rsidRPr="00D16D23">
        <w:rPr>
          <w:rFonts w:asciiTheme="majorHAnsi" w:hAnsiTheme="majorHAnsi"/>
        </w:rPr>
        <w:t xml:space="preserve"> – rozumie się przez to godzinę warsztatów lub zajęć, tj. 60 minut</w:t>
      </w:r>
    </w:p>
    <w:p w:rsidR="0095787C" w:rsidRPr="00D16D23" w:rsidRDefault="00172B6E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</w:rPr>
        <w:t>Poradnictwo</w:t>
      </w:r>
      <w:r w:rsidR="0095787C" w:rsidRPr="00D16D23">
        <w:rPr>
          <w:rFonts w:asciiTheme="majorHAnsi" w:hAnsiTheme="majorHAnsi"/>
          <w:b/>
        </w:rPr>
        <w:t xml:space="preserve"> psychologiczne-</w:t>
      </w:r>
      <w:r w:rsidR="0095787C" w:rsidRPr="00D16D23">
        <w:rPr>
          <w:rFonts w:asciiTheme="majorHAnsi" w:hAnsiTheme="majorHAnsi"/>
        </w:rPr>
        <w:t xml:space="preserve"> rozumie się przez to specjalistyczne </w:t>
      </w:r>
      <w:r w:rsidRPr="00D16D23">
        <w:rPr>
          <w:rFonts w:asciiTheme="majorHAnsi" w:hAnsiTheme="majorHAnsi"/>
        </w:rPr>
        <w:t>poradnictwo</w:t>
      </w:r>
      <w:r w:rsidR="0095787C" w:rsidRPr="00D16D23">
        <w:rPr>
          <w:rFonts w:asciiTheme="majorHAnsi" w:hAnsiTheme="majorHAnsi"/>
        </w:rPr>
        <w:t xml:space="preserve"> psy</w:t>
      </w:r>
      <w:r w:rsidRPr="00D16D23">
        <w:rPr>
          <w:rFonts w:asciiTheme="majorHAnsi" w:hAnsiTheme="majorHAnsi"/>
        </w:rPr>
        <w:t>chologiczne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lastRenderedPageBreak/>
        <w:t>Harmonogramie</w:t>
      </w:r>
      <w:r w:rsidRPr="00D16D23">
        <w:rPr>
          <w:rFonts w:asciiTheme="majorHAnsi" w:hAnsiTheme="majorHAnsi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D16D23">
        <w:rPr>
          <w:rFonts w:asciiTheme="majorHAnsi" w:hAnsiTheme="majorHAnsi"/>
        </w:rPr>
        <w:t> </w:t>
      </w:r>
      <w:r w:rsidRPr="00D16D23">
        <w:rPr>
          <w:rFonts w:asciiTheme="majorHAnsi" w:hAnsiTheme="majorHAnsi"/>
        </w:rPr>
        <w:t>zapytaniu ofertowym).</w:t>
      </w:r>
    </w:p>
    <w:p w:rsidR="00A86505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 xml:space="preserve">Uczestników – </w:t>
      </w:r>
      <w:r w:rsidRPr="00D16D23">
        <w:rPr>
          <w:rFonts w:asciiTheme="majorHAnsi" w:hAnsiTheme="majorHAnsi"/>
        </w:rPr>
        <w:t>rozumie się przez to Uczestników Projektu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>”.</w:t>
      </w:r>
    </w:p>
    <w:p w:rsidR="00A86505" w:rsidRPr="00D16D23" w:rsidRDefault="00A86505" w:rsidP="00172B6E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3</w:t>
      </w:r>
    </w:p>
    <w:p w:rsidR="00A86505" w:rsidRPr="00D16D23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Zleceniodawca powierza a Zleceniobiorca zobowiązuje się do wykonani usługi specjalistycznej polegającej na świadczeniu specjalistycznego poradnictwa </w:t>
      </w:r>
      <w:r w:rsidR="00482D44">
        <w:rPr>
          <w:rFonts w:asciiTheme="majorHAnsi" w:hAnsiTheme="majorHAnsi" w:cs="Times New Roman"/>
        </w:rPr>
        <w:t>prawnego</w:t>
      </w:r>
      <w:r w:rsidRPr="00D16D23">
        <w:rPr>
          <w:rFonts w:asciiTheme="majorHAnsi" w:hAnsiTheme="majorHAnsi" w:cs="Times New Roman"/>
        </w:rPr>
        <w:t xml:space="preserve"> dla uczestników projektu ,, BEZ BARIER” realizowanego w ramach Regionalnego Programu Operacyjnego Województwa Świętokrzyskiego na lata 2014-2020 dla EFS, Oś 9. Włączenie społeczne i walka z ubóstwem, Działanie 9.2 Rozwój wysokiej jakości usług społecznych</w:t>
      </w:r>
      <w:r w:rsidR="00AA7FAC" w:rsidRPr="00D16D23">
        <w:rPr>
          <w:rFonts w:asciiTheme="majorHAnsi" w:hAnsiTheme="majorHAnsi" w:cs="Times New Roman"/>
        </w:rPr>
        <w:t>.</w:t>
      </w:r>
    </w:p>
    <w:p w:rsidR="0009463F" w:rsidRPr="00D16D23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Poradnictwo stanowiące przedmiot </w:t>
      </w:r>
      <w:r w:rsidR="0009463F" w:rsidRPr="00D16D23">
        <w:rPr>
          <w:rFonts w:asciiTheme="majorHAnsi" w:hAnsiTheme="majorHAnsi" w:cs="Times New Roman"/>
        </w:rPr>
        <w:t>zamówienia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obejmie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przeprowadzanie</w:t>
      </w:r>
      <w:r w:rsidR="000742B6" w:rsidRPr="00D16D23">
        <w:rPr>
          <w:rFonts w:asciiTheme="majorHAnsi" w:hAnsiTheme="majorHAnsi" w:cs="Times New Roman"/>
        </w:rPr>
        <w:t xml:space="preserve"> </w:t>
      </w:r>
      <w:r w:rsidR="000742B6" w:rsidRPr="00482D44">
        <w:rPr>
          <w:rFonts w:asciiTheme="majorHAnsi" w:hAnsiTheme="majorHAnsi" w:cs="Times New Roman"/>
          <w:b/>
        </w:rPr>
        <w:t>26</w:t>
      </w:r>
      <w:r w:rsidRPr="00482D44">
        <w:rPr>
          <w:rFonts w:asciiTheme="majorHAnsi" w:hAnsiTheme="majorHAnsi" w:cs="Times New Roman"/>
          <w:b/>
        </w:rPr>
        <w:t>0 godzin</w:t>
      </w:r>
      <w:r w:rsidR="002D1BF6" w:rsidRPr="00482D44">
        <w:rPr>
          <w:rFonts w:asciiTheme="majorHAnsi" w:hAnsiTheme="majorHAnsi" w:cs="Times New Roman"/>
          <w:b/>
        </w:rPr>
        <w:t xml:space="preserve"> dyżuru</w:t>
      </w:r>
      <w:r w:rsidRPr="00482D44">
        <w:rPr>
          <w:rFonts w:asciiTheme="majorHAnsi" w:hAnsiTheme="majorHAnsi" w:cs="Times New Roman"/>
          <w:b/>
        </w:rPr>
        <w:t xml:space="preserve"> ( zegarowych) </w:t>
      </w:r>
      <w:r w:rsidR="00482D44">
        <w:rPr>
          <w:rFonts w:asciiTheme="majorHAnsi" w:hAnsiTheme="majorHAnsi" w:cs="Times New Roman"/>
        </w:rPr>
        <w:t>w tym</w:t>
      </w:r>
      <w:r w:rsidR="0009463F"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Poradnictwo prawne</w:t>
      </w:r>
      <w:r w:rsidR="002D1BF6">
        <w:rPr>
          <w:rFonts w:asciiTheme="majorHAnsi" w:hAnsiTheme="majorHAnsi" w:cs="Times New Roman"/>
        </w:rPr>
        <w:t xml:space="preserve">, </w:t>
      </w:r>
      <w:r w:rsidRPr="00D16D23">
        <w:rPr>
          <w:rFonts w:asciiTheme="majorHAnsi" w:hAnsiTheme="majorHAnsi" w:cs="Times New Roman"/>
        </w:rPr>
        <w:t>dla 7 osób niepełnosprawnych</w:t>
      </w:r>
      <w:r w:rsidR="00482D44">
        <w:rPr>
          <w:rFonts w:asciiTheme="majorHAnsi" w:hAnsiTheme="majorHAnsi" w:cs="Times New Roman"/>
        </w:rPr>
        <w:t xml:space="preserve"> (sportowców)</w:t>
      </w:r>
      <w:r w:rsidRPr="00D16D23">
        <w:rPr>
          <w:rFonts w:asciiTheme="majorHAnsi" w:hAnsiTheme="majorHAnsi" w:cs="Times New Roman"/>
        </w:rPr>
        <w:t xml:space="preserve"> </w:t>
      </w:r>
      <w:r w:rsidR="00482D44">
        <w:rPr>
          <w:rFonts w:asciiTheme="majorHAnsi" w:hAnsiTheme="majorHAnsi" w:cs="Times New Roman"/>
        </w:rPr>
        <w:t xml:space="preserve">świadczone </w:t>
      </w:r>
      <w:r w:rsidR="00482D44" w:rsidRPr="00D16D23">
        <w:rPr>
          <w:rFonts w:asciiTheme="majorHAnsi" w:hAnsiTheme="majorHAnsi" w:cs="Times New Roman"/>
        </w:rPr>
        <w:t xml:space="preserve">w bazie treningowej na terenie </w:t>
      </w:r>
      <w:r w:rsidR="00482D44">
        <w:rPr>
          <w:rFonts w:asciiTheme="majorHAnsi" w:hAnsiTheme="majorHAnsi" w:cs="Times New Roman"/>
        </w:rPr>
        <w:t xml:space="preserve">Gminy </w:t>
      </w:r>
      <w:r w:rsidR="00482D44" w:rsidRPr="00D16D23">
        <w:rPr>
          <w:rFonts w:asciiTheme="majorHAnsi" w:hAnsiTheme="majorHAnsi" w:cs="Times New Roman"/>
        </w:rPr>
        <w:t xml:space="preserve">Włoszczowa </w:t>
      </w:r>
      <w:r w:rsidRPr="00D16D23">
        <w:rPr>
          <w:rFonts w:asciiTheme="majorHAnsi" w:hAnsiTheme="majorHAnsi" w:cs="Times New Roman"/>
        </w:rPr>
        <w:t>( 2 dyżury po 3 godz./ kwartał):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12 godz. 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24 godz.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</w:rPr>
        <w:t>2021 r.</w:t>
      </w:r>
      <w:r w:rsidR="00482D44" w:rsidRPr="00482D44">
        <w:rPr>
          <w:rFonts w:asciiTheme="majorHAnsi" w:hAnsiTheme="majorHAnsi" w:cs="Times New Roman"/>
        </w:rPr>
        <w:t xml:space="preserve"> </w:t>
      </w:r>
      <w:r w:rsidR="00482D44" w:rsidRPr="00D16D23">
        <w:rPr>
          <w:rFonts w:asciiTheme="majorHAnsi" w:hAnsiTheme="majorHAnsi" w:cs="Times New Roman"/>
        </w:rPr>
        <w:t>–</w:t>
      </w:r>
      <w:r w:rsidRPr="00D16D23">
        <w:rPr>
          <w:rFonts w:asciiTheme="majorHAnsi" w:hAnsiTheme="majorHAnsi" w:cs="Times New Roman"/>
        </w:rPr>
        <w:t xml:space="preserve"> 24 godz</w:t>
      </w:r>
      <w:r w:rsidRPr="00D16D23">
        <w:rPr>
          <w:rFonts w:asciiTheme="majorHAnsi" w:hAnsiTheme="majorHAnsi" w:cs="Times New Roman"/>
          <w:b/>
        </w:rPr>
        <w:t>.</w:t>
      </w:r>
    </w:p>
    <w:p w:rsidR="008C30FC" w:rsidRPr="00D16D23" w:rsidRDefault="008C30FC" w:rsidP="008C30FC">
      <w:pPr>
        <w:pStyle w:val="Akapitzlist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8C30FC" w:rsidRPr="00D16D23" w:rsidRDefault="0046007F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Poradnictwo prawne dla 16</w:t>
      </w:r>
      <w:r w:rsidR="008C30FC" w:rsidRPr="00D16D23">
        <w:rPr>
          <w:rFonts w:asciiTheme="majorHAnsi" w:hAnsiTheme="majorHAnsi" w:cs="Times New Roman"/>
        </w:rPr>
        <w:t xml:space="preserve"> osób sprawujących pieczę zastępczą</w:t>
      </w:r>
      <w:r w:rsidR="00D16D23" w:rsidRPr="00D16D23">
        <w:rPr>
          <w:rFonts w:asciiTheme="majorHAnsi" w:hAnsiTheme="majorHAnsi" w:cs="Times New Roman"/>
        </w:rPr>
        <w:t>, 26 dzieci przybywających w pieczy zastępczej</w:t>
      </w:r>
      <w:r w:rsidR="008C30FC" w:rsidRPr="00D16D23">
        <w:rPr>
          <w:rFonts w:asciiTheme="majorHAnsi" w:hAnsiTheme="majorHAnsi" w:cs="Times New Roman"/>
        </w:rPr>
        <w:t xml:space="preserve"> oraz dla 10 kobiet po schorzeniach onkologicznych (Amazonki) </w:t>
      </w:r>
      <w:r w:rsidR="00482D44">
        <w:rPr>
          <w:rFonts w:asciiTheme="majorHAnsi" w:hAnsiTheme="majorHAnsi" w:cs="Times New Roman"/>
        </w:rPr>
        <w:t xml:space="preserve">świadczone w siedzibie Zleceniodawcy </w:t>
      </w:r>
      <w:r w:rsidR="008C30FC" w:rsidRPr="00D16D23">
        <w:rPr>
          <w:rFonts w:asciiTheme="majorHAnsi" w:hAnsiTheme="majorHAnsi" w:cs="Times New Roman"/>
        </w:rPr>
        <w:t>( 5 dyżurów po 4 godz./ kwartał)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40 godz. 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80 godz.</w:t>
      </w:r>
    </w:p>
    <w:p w:rsidR="008C30FC" w:rsidRPr="00D16D23" w:rsidRDefault="008C30FC" w:rsidP="00D16D23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2021 r. – 80 godz.</w:t>
      </w:r>
    </w:p>
    <w:p w:rsidR="0009463F" w:rsidRPr="00482D44" w:rsidRDefault="008C30FC" w:rsidP="00482D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4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</w:t>
      </w:r>
      <w:r w:rsidR="00415844">
        <w:rPr>
          <w:rFonts w:asciiTheme="majorHAnsi" w:hAnsiTheme="majorHAnsi" w:cs="Times New Roman"/>
        </w:rPr>
        <w:t xml:space="preserve">wo ma na celu pomoc uczestnikom projektu </w:t>
      </w:r>
      <w:r w:rsidRPr="00D16D23">
        <w:rPr>
          <w:rFonts w:asciiTheme="majorHAnsi" w:hAnsiTheme="majorHAnsi" w:cs="Times New Roman"/>
        </w:rPr>
        <w:t>w kwestiach dotyczących</w:t>
      </w:r>
      <w:r w:rsidR="00415844">
        <w:rPr>
          <w:rFonts w:asciiTheme="majorHAnsi" w:hAnsiTheme="majorHAnsi" w:cs="Times New Roman"/>
        </w:rPr>
        <w:t>, m.in.</w:t>
      </w:r>
      <w:r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rodzinnego i opiekuńczego ( np. obowiązek alimentacyjny, pisma procesowe w sprawach z zakresu stosunków alimentacyjnych, kontakty z rodzicami biologicznymi, itp.)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ubezpieczeń społecznych ( np. sprawy z zakresu ubezpieczeń społecznych w postepowaniu sądowym, odwołania od decyzji organów rentowych - doradztwo prawne, konsultacje oraz sporządzanie pism z zakresu ubezpieczeń społecznych, itp.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i postępowania cywilnego,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porad majątkowych i mieszkaniowych,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- prawa pracy ( np. stosunek pracy, wynagrodzenie za pracę i inne świadczenia ze stosunku pracy, ochrona wynagrodzenia za pracę, roszczenia pracownika z tytułu rozwiązania umowy o pracę za wypowiedzeniem lub bez wypowiedzenia z naruszeniem przepisów prawa, dochodzenia roszczeń z tytułu stosunku pracy  postepowaniu sądowym), 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postepowania egzekucyjnego,</w:t>
      </w:r>
    </w:p>
    <w:p w:rsidR="008C30FC" w:rsidRPr="00D16D23" w:rsidRDefault="008C30FC" w:rsidP="00415844">
      <w:pPr>
        <w:ind w:left="142" w:hanging="142"/>
        <w:jc w:val="both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</w:rPr>
        <w:t>- innych kwestii prawnych i/ lub obywatelskich ( np. urzędowych), z którymi nie radzą sobie uczestnicy projektu</w:t>
      </w:r>
      <w:r w:rsidR="00415844">
        <w:rPr>
          <w:rFonts w:asciiTheme="majorHAnsi" w:hAnsiTheme="majorHAnsi"/>
        </w:rPr>
        <w:t>.</w:t>
      </w:r>
    </w:p>
    <w:p w:rsidR="008C30FC" w:rsidRPr="00D16D23" w:rsidRDefault="00C7315C" w:rsidP="004158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5</w:t>
      </w:r>
    </w:p>
    <w:p w:rsidR="00BB6AF7" w:rsidRPr="00D16D23" w:rsidRDefault="00BB6AF7" w:rsidP="00BB6AF7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jest zobowiązany do: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kart poradnictwa;</w:t>
      </w:r>
    </w:p>
    <w:p w:rsidR="00BB6AF7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miesięcznych sprawozdań z realizacji usługi;</w:t>
      </w:r>
    </w:p>
    <w:p w:rsidR="008A7407" w:rsidRPr="008A7407" w:rsidRDefault="008A740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8A7407">
        <w:rPr>
          <w:rFonts w:asciiTheme="majorHAnsi" w:hAnsiTheme="majorHAnsi" w:cs="Times New Roman"/>
          <w:sz w:val="22"/>
          <w:szCs w:val="22"/>
        </w:rPr>
        <w:t>prowadzenia ewidencji czasu pracy</w:t>
      </w:r>
      <w:r>
        <w:rPr>
          <w:rFonts w:asciiTheme="majorHAnsi" w:hAnsiTheme="majorHAnsi" w:cs="Times New Roman"/>
          <w:sz w:val="22"/>
          <w:szCs w:val="22"/>
        </w:rPr>
        <w:t>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rzetelnego i terminowego wykonania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zachowania pełnej tajemnicy służbowej w zakresie wszystkich informacji, jakie uzyska w trakcie wykonywania usługi, a w szczególności: nie ujawnia osobom trzecim danych personalnych osób dla których świadczona jest usługa, ich sytuacji rodzinnej, materialne i zdrowotnej, również po zakończeniu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nie przyjmowania od osób objętych pomocą żadnych korzyści majątkowych lub osobistych;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przestrzegania przepisów o ochronie danych osobowych, zgodnie z Ustawą z dnia </w:t>
      </w:r>
      <w:r w:rsidR="002D1BF6">
        <w:rPr>
          <w:rFonts w:asciiTheme="majorHAnsi" w:hAnsiTheme="majorHAnsi" w:cs="Times New Roman"/>
          <w:sz w:val="22"/>
          <w:szCs w:val="22"/>
        </w:rPr>
        <w:t>10 maja 2018</w:t>
      </w:r>
      <w:r w:rsidRPr="00D16D23">
        <w:rPr>
          <w:rFonts w:asciiTheme="majorHAnsi" w:hAnsiTheme="majorHAnsi" w:cs="Times New Roman"/>
          <w:sz w:val="22"/>
          <w:szCs w:val="22"/>
        </w:rPr>
        <w:t xml:space="preserve"> r. o ochronie danych osobowych </w:t>
      </w:r>
      <w:r w:rsidRPr="002D1BF6">
        <w:rPr>
          <w:rFonts w:asciiTheme="majorHAnsi" w:hAnsiTheme="majorHAnsi" w:cs="Times New Roman"/>
          <w:sz w:val="22"/>
          <w:szCs w:val="22"/>
        </w:rPr>
        <w:t>(Dz. U. z 201</w:t>
      </w:r>
      <w:r w:rsidR="002D1BF6" w:rsidRPr="002D1BF6">
        <w:rPr>
          <w:rFonts w:asciiTheme="majorHAnsi" w:hAnsiTheme="majorHAnsi" w:cs="Times New Roman"/>
          <w:sz w:val="22"/>
          <w:szCs w:val="22"/>
        </w:rPr>
        <w:t>8 r., poz. 1000</w:t>
      </w:r>
      <w:r w:rsidRPr="002D1BF6">
        <w:rPr>
          <w:rFonts w:asciiTheme="majorHAnsi" w:hAnsiTheme="majorHAnsi" w:cs="Times New Roman"/>
          <w:sz w:val="22"/>
          <w:szCs w:val="22"/>
        </w:rPr>
        <w:t>).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prowadzenia dokumentacji określonej przez Zleceniodawc</w:t>
      </w:r>
      <w:r w:rsidR="008A7407">
        <w:rPr>
          <w:rFonts w:asciiTheme="majorHAnsi" w:hAnsiTheme="majorHAnsi" w:cs="Times New Roman"/>
          <w:sz w:val="22"/>
          <w:szCs w:val="22"/>
        </w:rPr>
        <w:t>ę</w:t>
      </w:r>
      <w:r w:rsidRPr="00D16D23">
        <w:rPr>
          <w:rFonts w:asciiTheme="majorHAnsi" w:hAnsiTheme="majorHAnsi" w:cs="Times New Roman"/>
          <w:sz w:val="22"/>
          <w:szCs w:val="22"/>
        </w:rPr>
        <w:t xml:space="preserve"> niezbędnej do prawidłowej realizacji projektu;</w:t>
      </w:r>
    </w:p>
    <w:p w:rsidR="00BB6AF7" w:rsidRDefault="00BB6AF7" w:rsidP="00415844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415844" w:rsidRPr="00415844" w:rsidRDefault="00415844" w:rsidP="00415844">
      <w:pPr>
        <w:pStyle w:val="Teksttreci0"/>
        <w:shd w:val="clear" w:color="auto" w:fill="auto"/>
        <w:spacing w:before="0" w:line="276" w:lineRule="auto"/>
        <w:ind w:left="567" w:right="20" w:firstLine="0"/>
        <w:rPr>
          <w:rFonts w:asciiTheme="majorHAnsi" w:hAnsiTheme="majorHAnsi" w:cs="Times New Roman"/>
          <w:sz w:val="22"/>
          <w:szCs w:val="22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6</w:t>
      </w:r>
    </w:p>
    <w:p w:rsidR="00BB6AF7" w:rsidRPr="00415844" w:rsidRDefault="00BB6AF7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</w:t>
      </w:r>
      <w:r w:rsidR="00C7315C" w:rsidRPr="00D16D23">
        <w:rPr>
          <w:rFonts w:asciiTheme="majorHAnsi" w:hAnsiTheme="majorHAnsi" w:cs="Times New Roman"/>
        </w:rPr>
        <w:t xml:space="preserve"> posiada kwalifikacje radcy prawnego/ adwokata i jest wpisany na listę radców prawnych / adwoka</w:t>
      </w:r>
      <w:r w:rsidR="00415844">
        <w:rPr>
          <w:rFonts w:asciiTheme="majorHAnsi" w:hAnsiTheme="majorHAnsi" w:cs="Times New Roman"/>
        </w:rPr>
        <w:t xml:space="preserve">tów pod nr ……………………………………………… </w:t>
      </w:r>
      <w:r w:rsidR="00C7315C" w:rsidRPr="00D16D23">
        <w:rPr>
          <w:rFonts w:asciiTheme="majorHAnsi" w:hAnsiTheme="majorHAnsi" w:cs="Times New Roman"/>
        </w:rPr>
        <w:t xml:space="preserve">prowadzoną przez </w:t>
      </w:r>
      <w:r w:rsidR="00415844">
        <w:rPr>
          <w:rFonts w:asciiTheme="majorHAnsi" w:hAnsiTheme="majorHAnsi" w:cs="Times New Roman"/>
        </w:rPr>
        <w:t xml:space="preserve"> </w:t>
      </w:r>
      <w:r w:rsidR="00415844" w:rsidRPr="00415844">
        <w:rPr>
          <w:rFonts w:asciiTheme="majorHAnsi" w:hAnsiTheme="majorHAnsi" w:cs="Times New Roman"/>
        </w:rPr>
        <w:t>………………………………………</w:t>
      </w:r>
      <w:r w:rsidR="00415844">
        <w:rPr>
          <w:rFonts w:asciiTheme="majorHAnsi" w:hAnsiTheme="majorHAnsi" w:cs="Times New Roman"/>
        </w:rPr>
        <w:t>……………..</w:t>
      </w:r>
    </w:p>
    <w:p w:rsidR="00C7315C" w:rsidRPr="00D16D23" w:rsidRDefault="00C7315C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posiada kwalifikacje i umiejętności, zapewniające świadczenie usług objętych umową na najwyższym poziomie, w sposób sumienny i</w:t>
      </w:r>
      <w:r w:rsidR="002D1BF6">
        <w:rPr>
          <w:rFonts w:asciiTheme="majorHAnsi" w:hAnsiTheme="majorHAnsi" w:cs="Times New Roman"/>
        </w:rPr>
        <w:t> </w:t>
      </w:r>
      <w:r w:rsidRPr="00D16D23">
        <w:rPr>
          <w:rFonts w:asciiTheme="majorHAnsi" w:hAnsiTheme="majorHAnsi" w:cs="Times New Roman"/>
        </w:rPr>
        <w:t>staranny, według standardów i norm w tym zakresie stosowanych.</w:t>
      </w:r>
    </w:p>
    <w:p w:rsidR="002D1BF6" w:rsidRPr="00415844" w:rsidRDefault="00C7315C" w:rsidP="0046007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dysponuje ni</w:t>
      </w:r>
      <w:r w:rsidR="00415844">
        <w:rPr>
          <w:rFonts w:asciiTheme="majorHAnsi" w:hAnsiTheme="majorHAnsi" w:cs="Times New Roman"/>
        </w:rPr>
        <w:t>ezbędną wiedzą i doświadczeniem</w:t>
      </w:r>
      <w:r w:rsidRPr="00D16D23">
        <w:rPr>
          <w:rFonts w:asciiTheme="majorHAnsi" w:hAnsiTheme="majorHAnsi" w:cs="Times New Roman"/>
        </w:rPr>
        <w:t>, a także potencjałem do wykonania zamówienia, oraz że znajduje się w sytuacji finansowej zapewniającej wykonanie zamówienia.</w:t>
      </w:r>
    </w:p>
    <w:p w:rsidR="002D1BF6" w:rsidRPr="00D16D23" w:rsidRDefault="002D1BF6" w:rsidP="0009463F">
      <w:pPr>
        <w:pStyle w:val="Akapitzlist"/>
        <w:spacing w:after="0"/>
        <w:ind w:left="1080"/>
        <w:jc w:val="both"/>
        <w:rPr>
          <w:rFonts w:asciiTheme="majorHAnsi" w:hAnsiTheme="majorHAnsi" w:cs="Times New Roman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7</w:t>
      </w:r>
    </w:p>
    <w:p w:rsidR="00415844" w:rsidRPr="00511AD7" w:rsidRDefault="00BB6AF7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W przypadku niemożności przeprowadzenia zajęć określonych w § 3 w terminach określonych                                    w harmonogramie z przyczyn leżących po stronie Zleceniobiorcy, jest on zobowiązany do niezwłocznego powiadomienia Zleceniodawcy o zaistniałym fakcie. </w:t>
      </w:r>
    </w:p>
    <w:p w:rsidR="00137647" w:rsidRPr="00D16D23" w:rsidRDefault="00137647" w:rsidP="0013764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8</w:t>
      </w:r>
    </w:p>
    <w:p w:rsidR="00137647" w:rsidRPr="00D16D23" w:rsidRDefault="00137647" w:rsidP="00137647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1. W celu zapewnienia płynności realizacji Projektu, Zleceniodawca może zawrzeć umowę na przeprowadzenie niezrealizowanych przez Zleceniobiorcę zajęć z innym Wykonawcą lub może </w:t>
      </w:r>
      <w:r w:rsidRPr="00D16D23">
        <w:rPr>
          <w:rFonts w:asciiTheme="majorHAnsi" w:hAnsiTheme="majorHAnsi"/>
        </w:rPr>
        <w:lastRenderedPageBreak/>
        <w:t>dokonać korekty w całościowym (okresowym) harmonogramie realizacji zajęć umożliwiającej przeprowadzenie zajęć przez Zleceniobiorcę w innym terminie.</w:t>
      </w:r>
    </w:p>
    <w:p w:rsidR="00146072" w:rsidRPr="00D16D23" w:rsidRDefault="00137647" w:rsidP="00415844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D16D23" w:rsidRDefault="00146072" w:rsidP="0014607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9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Za prawidłowe wykonanie czynności wymienionych w § 3 Zleceniobiorca otrzyma od Zleceniodawcy wynagrodzenie w wysokości: ……………</w:t>
      </w:r>
      <w:r w:rsidR="002D1BF6">
        <w:rPr>
          <w:rFonts w:asciiTheme="majorHAnsi" w:hAnsiTheme="majorHAnsi"/>
        </w:rPr>
        <w:t>………………</w:t>
      </w:r>
      <w:r w:rsidRPr="00D16D23">
        <w:rPr>
          <w:rFonts w:asciiTheme="majorHAnsi" w:hAnsiTheme="majorHAnsi"/>
        </w:rPr>
        <w:t>.... złotych brutto (słownie: ……………………………</w:t>
      </w:r>
      <w:r w:rsidR="002D1BF6">
        <w:rPr>
          <w:rFonts w:asciiTheme="majorHAnsi" w:hAnsiTheme="majorHAnsi"/>
        </w:rPr>
        <w:t>………………………</w:t>
      </w:r>
      <w:r w:rsidR="008624F4">
        <w:rPr>
          <w:rFonts w:asciiTheme="majorHAnsi" w:hAnsiTheme="majorHAnsi"/>
        </w:rPr>
        <w:t>…… złotych …..</w:t>
      </w:r>
      <w:r w:rsidRPr="00D16D23">
        <w:rPr>
          <w:rFonts w:asciiTheme="majorHAnsi" w:hAnsiTheme="majorHAnsi"/>
        </w:rPr>
        <w:t xml:space="preserve">/100) za każdą godzinę ( 60 min.) </w:t>
      </w:r>
      <w:r w:rsidR="008624F4">
        <w:rPr>
          <w:rFonts w:asciiTheme="majorHAnsi" w:hAnsiTheme="majorHAnsi"/>
        </w:rPr>
        <w:t xml:space="preserve">świadczenia </w:t>
      </w:r>
      <w:r w:rsidR="002D1BF6">
        <w:rPr>
          <w:rFonts w:asciiTheme="majorHAnsi" w:hAnsiTheme="majorHAnsi"/>
        </w:rPr>
        <w:t>dyżuru poradnictwa prawnego.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Za przeprowadzenie pełnej liczby godzin</w:t>
      </w:r>
      <w:r w:rsidR="002D1BF6">
        <w:rPr>
          <w:rFonts w:asciiTheme="majorHAnsi" w:hAnsiTheme="majorHAnsi"/>
        </w:rPr>
        <w:t xml:space="preserve"> dyżuru</w:t>
      </w:r>
      <w:r w:rsidRPr="00D16D23">
        <w:rPr>
          <w:rFonts w:asciiTheme="majorHAnsi" w:hAnsiTheme="majorHAnsi"/>
        </w:rPr>
        <w:t xml:space="preserve"> poradnictwa p</w:t>
      </w:r>
      <w:r w:rsidR="00C7315C" w:rsidRPr="00D16D23">
        <w:rPr>
          <w:rFonts w:asciiTheme="majorHAnsi" w:hAnsiTheme="majorHAnsi"/>
        </w:rPr>
        <w:t>rawnego ( 26</w:t>
      </w:r>
      <w:r w:rsidRPr="00D16D23">
        <w:rPr>
          <w:rFonts w:asciiTheme="majorHAnsi" w:hAnsiTheme="majorHAnsi"/>
        </w:rPr>
        <w:t>0 godz. ) Zleceniobiorca otrzyma wynagrodzenie …………………………………</w:t>
      </w:r>
      <w:r w:rsidR="002D1BF6">
        <w:rPr>
          <w:rFonts w:asciiTheme="majorHAnsi" w:hAnsiTheme="majorHAnsi"/>
        </w:rPr>
        <w:t>……….</w:t>
      </w:r>
      <w:r w:rsidR="008624F4">
        <w:rPr>
          <w:rFonts w:asciiTheme="majorHAnsi" w:hAnsiTheme="majorHAnsi"/>
        </w:rPr>
        <w:t xml:space="preserve">………brutto </w:t>
      </w:r>
      <w:r w:rsidR="008624F4" w:rsidRPr="00D16D23">
        <w:rPr>
          <w:rFonts w:asciiTheme="majorHAnsi" w:hAnsiTheme="majorHAnsi"/>
        </w:rPr>
        <w:t>(słownie: ……………………………</w:t>
      </w:r>
      <w:r w:rsidR="008624F4">
        <w:rPr>
          <w:rFonts w:asciiTheme="majorHAnsi" w:hAnsiTheme="majorHAnsi"/>
        </w:rPr>
        <w:t>…………………………… złotych …..</w:t>
      </w:r>
      <w:r w:rsidR="008624F4" w:rsidRPr="00D16D23">
        <w:rPr>
          <w:rFonts w:asciiTheme="majorHAnsi" w:hAnsiTheme="majorHAnsi"/>
        </w:rPr>
        <w:t>/100)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3. Wynagrodzenie będzie płatne na konto Zleceniobiorcy </w:t>
      </w:r>
      <w:r w:rsidRPr="00D16D23">
        <w:rPr>
          <w:rFonts w:asciiTheme="majorHAnsi" w:hAnsiTheme="majorHAnsi"/>
          <w:b/>
        </w:rPr>
        <w:t xml:space="preserve">w terminie 7 dni po otrzymaniu środków na ten cel od instytucji pośredniczącej </w:t>
      </w:r>
      <w:r w:rsidRPr="00D16D23">
        <w:rPr>
          <w:rFonts w:asciiTheme="majorHAnsi" w:hAnsiTheme="majorHAnsi"/>
        </w:rPr>
        <w:t>po przedłożeniu przez niego następujących dokumentów:</w:t>
      </w:r>
    </w:p>
    <w:p w:rsidR="00146072" w:rsidRPr="00D16D23" w:rsidRDefault="00146072" w:rsidP="008A7407">
      <w:pPr>
        <w:spacing w:after="0"/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a) prawidłowo wypełnionego rachunku/faktury potwierdzającego wykonanie czynności, o</w:t>
      </w:r>
      <w:r w:rsidR="002D1BF6">
        <w:rPr>
          <w:rFonts w:asciiTheme="majorHAnsi" w:hAnsiTheme="majorHAnsi"/>
        </w:rPr>
        <w:t> </w:t>
      </w:r>
      <w:r w:rsidR="008624F4">
        <w:rPr>
          <w:rFonts w:asciiTheme="majorHAnsi" w:hAnsiTheme="majorHAnsi"/>
        </w:rPr>
        <w:t xml:space="preserve">których mowa  </w:t>
      </w:r>
      <w:r w:rsidRPr="00D16D23">
        <w:rPr>
          <w:rFonts w:asciiTheme="majorHAnsi" w:hAnsiTheme="majorHAnsi"/>
        </w:rPr>
        <w:t xml:space="preserve">w § 3 w terminach: </w:t>
      </w:r>
    </w:p>
    <w:p w:rsidR="002E4496" w:rsidRPr="00D16D23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za realizację w 2019 r: do 25 </w:t>
      </w:r>
      <w:r w:rsidR="002E4496" w:rsidRPr="00D16D23">
        <w:rPr>
          <w:rFonts w:asciiTheme="majorHAnsi" w:hAnsiTheme="majorHAnsi" w:cs="Times New Roman"/>
        </w:rPr>
        <w:t>września 2019</w:t>
      </w:r>
      <w:r w:rsidR="008624F4">
        <w:rPr>
          <w:rFonts w:asciiTheme="majorHAnsi" w:hAnsiTheme="majorHAnsi" w:cs="Times New Roman"/>
        </w:rPr>
        <w:t>r</w:t>
      </w:r>
      <w:r w:rsidRPr="00D16D23">
        <w:rPr>
          <w:rFonts w:asciiTheme="majorHAnsi" w:hAnsiTheme="majorHAnsi" w:cs="Times New Roman"/>
        </w:rPr>
        <w:t xml:space="preserve"> (I</w:t>
      </w:r>
      <w:r w:rsidR="002E4496" w:rsidRPr="00D16D23">
        <w:rPr>
          <w:rFonts w:asciiTheme="majorHAnsi" w:hAnsiTheme="majorHAnsi" w:cs="Times New Roman"/>
        </w:rPr>
        <w:t>II</w:t>
      </w:r>
      <w:r w:rsidRPr="00D16D23">
        <w:rPr>
          <w:rFonts w:asciiTheme="majorHAnsi" w:hAnsiTheme="majorHAnsi" w:cs="Times New Roman"/>
        </w:rPr>
        <w:t xml:space="preserve"> kwartał),</w:t>
      </w:r>
      <w:r w:rsidR="008624F4">
        <w:rPr>
          <w:rFonts w:asciiTheme="majorHAnsi" w:hAnsiTheme="majorHAnsi" w:cs="Times New Roman"/>
        </w:rPr>
        <w:t xml:space="preserve"> </w:t>
      </w:r>
      <w:r w:rsidR="002E4496" w:rsidRPr="00D16D23">
        <w:rPr>
          <w:rFonts w:asciiTheme="majorHAnsi" w:hAnsiTheme="majorHAnsi" w:cs="Times New Roman"/>
        </w:rPr>
        <w:t xml:space="preserve">do </w:t>
      </w:r>
      <w:r w:rsidRPr="00D16D23">
        <w:rPr>
          <w:rFonts w:asciiTheme="majorHAnsi" w:hAnsiTheme="majorHAnsi" w:cs="Times New Roman"/>
        </w:rPr>
        <w:t xml:space="preserve"> 2</w:t>
      </w:r>
      <w:r w:rsidR="002E4496" w:rsidRPr="00D16D23">
        <w:rPr>
          <w:rFonts w:asciiTheme="majorHAnsi" w:hAnsiTheme="majorHAnsi" w:cs="Times New Roman"/>
        </w:rPr>
        <w:t>0 grudnia 2019</w:t>
      </w:r>
      <w:r w:rsidR="008624F4">
        <w:rPr>
          <w:rFonts w:asciiTheme="majorHAnsi" w:hAnsiTheme="majorHAnsi" w:cs="Times New Roman"/>
        </w:rPr>
        <w:t xml:space="preserve">                                </w:t>
      </w:r>
      <w:r w:rsidRPr="00D16D23">
        <w:rPr>
          <w:rFonts w:asciiTheme="majorHAnsi" w:hAnsiTheme="majorHAnsi" w:cs="Times New Roman"/>
        </w:rPr>
        <w:t>.(I</w:t>
      </w:r>
      <w:r w:rsidR="002E4496" w:rsidRPr="00D16D23">
        <w:rPr>
          <w:rFonts w:asciiTheme="majorHAnsi" w:hAnsiTheme="majorHAnsi" w:cs="Times New Roman"/>
        </w:rPr>
        <w:t>V</w:t>
      </w:r>
      <w:r w:rsidRPr="00D16D23">
        <w:rPr>
          <w:rFonts w:asciiTheme="majorHAnsi" w:hAnsiTheme="majorHAnsi" w:cs="Times New Roman"/>
        </w:rPr>
        <w:t xml:space="preserve"> kwartał), 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realizację w 2020 r</w:t>
      </w:r>
      <w:r w:rsidR="002E4496" w:rsidRPr="00D16D23">
        <w:rPr>
          <w:rFonts w:asciiTheme="majorHAnsi" w:hAnsiTheme="majorHAnsi" w:cs="Times New Roman"/>
        </w:rPr>
        <w:t xml:space="preserve">: do </w:t>
      </w:r>
      <w:r w:rsidR="00146072" w:rsidRPr="00D16D23">
        <w:rPr>
          <w:rFonts w:asciiTheme="majorHAnsi" w:hAnsiTheme="majorHAnsi" w:cs="Times New Roman"/>
        </w:rPr>
        <w:t xml:space="preserve">25 </w:t>
      </w:r>
      <w:r w:rsidR="002E4496" w:rsidRPr="00D16D23">
        <w:rPr>
          <w:rFonts w:asciiTheme="majorHAnsi" w:hAnsiTheme="majorHAnsi" w:cs="Times New Roman"/>
        </w:rPr>
        <w:t>marca</w:t>
      </w:r>
      <w:r w:rsidR="00146072" w:rsidRPr="00D16D23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2020r </w:t>
      </w:r>
      <w:r w:rsidR="002E4496" w:rsidRPr="00D16D23">
        <w:rPr>
          <w:rFonts w:asciiTheme="majorHAnsi" w:hAnsiTheme="majorHAnsi" w:cs="Times New Roman"/>
        </w:rPr>
        <w:t xml:space="preserve">(I kwartał), </w:t>
      </w:r>
      <w:r>
        <w:rPr>
          <w:rFonts w:asciiTheme="majorHAnsi" w:hAnsiTheme="majorHAnsi" w:cs="Times New Roman"/>
        </w:rPr>
        <w:t xml:space="preserve">do </w:t>
      </w:r>
      <w:r w:rsidR="002E4496" w:rsidRPr="00D16D23">
        <w:rPr>
          <w:rFonts w:asciiTheme="majorHAnsi" w:hAnsiTheme="majorHAnsi" w:cs="Times New Roman"/>
        </w:rPr>
        <w:t xml:space="preserve">25  czerwca 2020r </w:t>
      </w:r>
      <w:r w:rsidR="00146072" w:rsidRPr="00D16D23">
        <w:rPr>
          <w:rFonts w:asciiTheme="majorHAnsi" w:hAnsiTheme="majorHAnsi" w:cs="Times New Roman"/>
        </w:rPr>
        <w:t>(I</w:t>
      </w:r>
      <w:r w:rsidR="002E4496" w:rsidRPr="00D16D23">
        <w:rPr>
          <w:rFonts w:asciiTheme="majorHAnsi" w:hAnsiTheme="majorHAnsi" w:cs="Times New Roman"/>
        </w:rPr>
        <w:t>I</w:t>
      </w:r>
      <w:r w:rsidR="00146072" w:rsidRPr="00D16D23">
        <w:rPr>
          <w:rFonts w:asciiTheme="majorHAnsi" w:hAnsiTheme="majorHAnsi" w:cs="Times New Roman"/>
        </w:rPr>
        <w:t xml:space="preserve"> kwartał)</w:t>
      </w:r>
      <w:r>
        <w:rPr>
          <w:rFonts w:asciiTheme="majorHAnsi" w:hAnsiTheme="majorHAnsi" w:cs="Times New Roman"/>
        </w:rPr>
        <w:t>, do 25 września 2020 r</w:t>
      </w:r>
      <w:r w:rsidR="002E4496" w:rsidRPr="00D16D23">
        <w:rPr>
          <w:rFonts w:asciiTheme="majorHAnsi" w:hAnsiTheme="majorHAnsi" w:cs="Times New Roman"/>
        </w:rPr>
        <w:t xml:space="preserve"> (II</w:t>
      </w:r>
      <w:r>
        <w:rPr>
          <w:rFonts w:asciiTheme="majorHAnsi" w:hAnsiTheme="majorHAnsi" w:cs="Times New Roman"/>
        </w:rPr>
        <w:t xml:space="preserve">I kwartał), do 20 grudnia 2020r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realizacje w 2021 r:</w:t>
      </w:r>
      <w:r w:rsidR="002E4496" w:rsidRPr="00D16D23">
        <w:rPr>
          <w:rFonts w:asciiTheme="majorHAnsi" w:hAnsiTheme="majorHAnsi" w:cs="Times New Roman"/>
        </w:rPr>
        <w:t xml:space="preserve"> do 25 marca 2021</w:t>
      </w:r>
      <w:r>
        <w:rPr>
          <w:rFonts w:asciiTheme="majorHAnsi" w:hAnsiTheme="majorHAnsi" w:cs="Times New Roman"/>
        </w:rPr>
        <w:t xml:space="preserve">r </w:t>
      </w:r>
      <w:r w:rsidR="00146072" w:rsidRPr="00D16D23">
        <w:rPr>
          <w:rFonts w:asciiTheme="majorHAnsi" w:hAnsiTheme="majorHAnsi" w:cs="Times New Roman"/>
        </w:rPr>
        <w:t>(I kwartał)</w:t>
      </w:r>
      <w:r>
        <w:rPr>
          <w:rFonts w:asciiTheme="majorHAnsi" w:hAnsiTheme="majorHAnsi" w:cs="Times New Roman"/>
        </w:rPr>
        <w:t>,</w:t>
      </w:r>
      <w:r w:rsidR="00146072" w:rsidRPr="00D16D23">
        <w:rPr>
          <w:rFonts w:asciiTheme="majorHAnsi" w:hAnsiTheme="majorHAnsi" w:cs="Times New Roman"/>
        </w:rPr>
        <w:t xml:space="preserve"> do </w:t>
      </w:r>
      <w:r>
        <w:rPr>
          <w:rFonts w:asciiTheme="majorHAnsi" w:hAnsiTheme="majorHAnsi" w:cs="Times New Roman"/>
        </w:rPr>
        <w:t xml:space="preserve">25  czerwca 2021 r </w:t>
      </w:r>
      <w:r w:rsidR="002E4496" w:rsidRPr="00D16D23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</w:rPr>
        <w:t>II kwartał), do 25 września 2021 r</w:t>
      </w:r>
      <w:r w:rsidR="002E4496" w:rsidRPr="00D16D23">
        <w:rPr>
          <w:rFonts w:asciiTheme="majorHAnsi" w:hAnsiTheme="majorHAnsi" w:cs="Times New Roman"/>
        </w:rPr>
        <w:t xml:space="preserve"> (III </w:t>
      </w:r>
      <w:r>
        <w:rPr>
          <w:rFonts w:asciiTheme="majorHAnsi" w:hAnsiTheme="majorHAnsi" w:cs="Times New Roman"/>
        </w:rPr>
        <w:t xml:space="preserve">kwartał), do 14 listopada 2021r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146072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b) miesięcznych sprawozdań z zakresu przeprowadzonych zajęć</w:t>
      </w:r>
      <w:r w:rsidR="008A7407">
        <w:rPr>
          <w:rFonts w:asciiTheme="majorHAnsi" w:hAnsiTheme="majorHAnsi"/>
        </w:rPr>
        <w:t xml:space="preserve"> oraz ewidencji czasu pracy</w:t>
      </w:r>
      <w:r w:rsidRPr="00D16D23">
        <w:rPr>
          <w:rFonts w:asciiTheme="majorHAnsi" w:hAnsiTheme="majorHAnsi"/>
        </w:rPr>
        <w:t xml:space="preserve">, </w:t>
      </w:r>
      <w:r w:rsidR="008624F4">
        <w:rPr>
          <w:rFonts w:asciiTheme="majorHAnsi" w:hAnsiTheme="majorHAnsi"/>
        </w:rPr>
        <w:t xml:space="preserve">                       </w:t>
      </w:r>
      <w:r w:rsidRPr="00D16D23">
        <w:rPr>
          <w:rFonts w:asciiTheme="majorHAnsi" w:hAnsiTheme="majorHAnsi"/>
        </w:rPr>
        <w:t xml:space="preserve">o których mowa w § </w:t>
      </w:r>
      <w:r w:rsidR="008A7407">
        <w:rPr>
          <w:rFonts w:asciiTheme="majorHAnsi" w:hAnsiTheme="majorHAnsi"/>
        </w:rPr>
        <w:t>5</w:t>
      </w:r>
      <w:r w:rsidRPr="00D16D23">
        <w:rPr>
          <w:rFonts w:asciiTheme="majorHAnsi" w:hAnsiTheme="majorHAnsi"/>
        </w:rPr>
        <w:t>.</w:t>
      </w:r>
    </w:p>
    <w:p w:rsidR="008624F4" w:rsidRPr="008624F4" w:rsidRDefault="00146072" w:rsidP="00511AD7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4. 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10</w:t>
      </w:r>
    </w:p>
    <w:p w:rsidR="00D16363" w:rsidRPr="008624F4" w:rsidRDefault="00625968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 wykonać zlecone czynności w miejscu wskazanym przez Zleceniodawcę.</w:t>
      </w:r>
    </w:p>
    <w:p w:rsidR="00511AD7" w:rsidRDefault="00511AD7" w:rsidP="00625968">
      <w:pPr>
        <w:jc w:val="center"/>
        <w:rPr>
          <w:rFonts w:asciiTheme="majorHAnsi" w:hAnsiTheme="majorHAnsi"/>
          <w:b/>
          <w:bCs/>
        </w:rPr>
      </w:pP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1</w:t>
      </w:r>
      <w:r w:rsidR="0000219F" w:rsidRPr="00D16D23">
        <w:rPr>
          <w:rFonts w:asciiTheme="majorHAnsi" w:hAnsiTheme="majorHAnsi"/>
          <w:b/>
          <w:bCs/>
        </w:rPr>
        <w:t>1</w:t>
      </w:r>
    </w:p>
    <w:p w:rsidR="00511AD7" w:rsidRPr="00220233" w:rsidRDefault="00625968" w:rsidP="00220233">
      <w:pPr>
        <w:jc w:val="both"/>
        <w:rPr>
          <w:rFonts w:asciiTheme="majorHAnsi" w:hAnsiTheme="majorHAnsi"/>
        </w:rPr>
      </w:pPr>
      <w:r w:rsidRPr="002D1BF6">
        <w:rPr>
          <w:rFonts w:asciiTheme="majorHAnsi" w:hAnsiTheme="majorHAnsi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12</w:t>
      </w:r>
    </w:p>
    <w:p w:rsidR="00625968" w:rsidRPr="00D16D23" w:rsidRDefault="00625968" w:rsidP="00625968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  <w:bCs/>
        </w:rPr>
        <w:t>1. W przypadku niewykonania lub nienależytego wykonania umowy</w:t>
      </w:r>
      <w:r w:rsidRPr="00D16D23">
        <w:rPr>
          <w:rFonts w:asciiTheme="majorHAnsi" w:hAnsiTheme="majorHAnsi" w:cs="Times New Roman"/>
        </w:rPr>
        <w:t xml:space="preserve"> Zleceniobiorca zapłaci Zleceniodawcy  karę umowną w wysokości 0,1% wynagrodzenia, o którym mowa w § </w:t>
      </w:r>
      <w:r w:rsidR="002D1BF6">
        <w:rPr>
          <w:rFonts w:asciiTheme="majorHAnsi" w:hAnsiTheme="majorHAnsi" w:cs="Times New Roman"/>
        </w:rPr>
        <w:t>9</w:t>
      </w:r>
      <w:r w:rsidRPr="00D16D23">
        <w:rPr>
          <w:rFonts w:asciiTheme="majorHAnsi" w:hAnsiTheme="majorHAnsi" w:cs="Times New Roman"/>
        </w:rPr>
        <w:t xml:space="preserve"> ust. 1 brutto za każdy przypadek niewykonania lub nienależytego wykonania umowy. O każdym przypadku niewykonania lub nienależytego wykonania umowy Zleceniodawca będzie informował Zleceniobiorcę pisemnie wskazując w jakim zakresie umowa nie została wykonana lub została wykonana nienależycie.</w:t>
      </w:r>
    </w:p>
    <w:p w:rsidR="00234CA2" w:rsidRPr="00511AD7" w:rsidRDefault="00625968" w:rsidP="00511AD7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2. Jeżeli kara umowna nie pokryje szkody Zleceniodawca zastrzega sobie prawo dochodzenia odszkodowania uzupełniającego na zasadach ogólnych.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3</w:t>
      </w:r>
    </w:p>
    <w:p w:rsidR="00D16363" w:rsidRPr="00511AD7" w:rsidRDefault="00234CA2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rozwiązania umowy lub wygaśnięcia umowy.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4</w:t>
      </w:r>
    </w:p>
    <w:p w:rsidR="00234CA2" w:rsidRPr="00D16D23" w:rsidRDefault="00234CA2" w:rsidP="00234CA2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została zawarta na czas określony, </w:t>
      </w:r>
      <w:r w:rsidRPr="00D16D23">
        <w:rPr>
          <w:rFonts w:asciiTheme="majorHAnsi" w:hAnsiTheme="majorHAnsi"/>
          <w:b/>
        </w:rPr>
        <w:t>od dnia podpisania umowy do 14 listopada 2021 r.</w:t>
      </w:r>
      <w:r w:rsidRPr="00D16D23">
        <w:rPr>
          <w:rFonts w:asciiTheme="majorHAnsi" w:hAnsiTheme="majorHAnsi"/>
        </w:rPr>
        <w:t xml:space="preserve"> 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5</w:t>
      </w:r>
    </w:p>
    <w:p w:rsidR="008624F4" w:rsidRPr="008624F4" w:rsidRDefault="00FF3D6F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16</w:t>
      </w:r>
    </w:p>
    <w:p w:rsidR="00234CA2" w:rsidRPr="00D16D23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D16D23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D16D23">
        <w:rPr>
          <w:rFonts w:asciiTheme="majorHAnsi" w:hAnsiTheme="majorHAnsi"/>
          <w:b/>
        </w:rPr>
        <w:t>.</w:t>
      </w:r>
    </w:p>
    <w:p w:rsidR="00EA4C98" w:rsidRPr="00D16D23" w:rsidRDefault="00EA4C98" w:rsidP="00EA4C9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7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Wszelkie zmiany do niniejszej umowy wymagają formy pisemnej pod rygorem nieważności.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Niniejsza umowa zastępuje wszelkie poprzednie porozumienia, umowy i ustalenia, zarówno ustne jak i pisemne, które tracą moc z dniem zawarcia niniejszej umowy.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lastRenderedPageBreak/>
        <w:t xml:space="preserve">3. </w:t>
      </w:r>
      <w:r w:rsidR="008624F4" w:rsidRPr="00F6175D">
        <w:rPr>
          <w:rFonts w:asciiTheme="majorHAnsi" w:hAnsiTheme="majorHAnsi" w:cs="Tahoma"/>
        </w:rPr>
        <w:t xml:space="preserve">Umowę sporządzono w </w:t>
      </w:r>
      <w:r w:rsidR="008624F4">
        <w:rPr>
          <w:rFonts w:asciiTheme="majorHAnsi" w:hAnsiTheme="majorHAnsi" w:cs="Tahoma"/>
        </w:rPr>
        <w:t>trzech</w:t>
      </w:r>
      <w:r w:rsidR="008624F4" w:rsidRPr="00F6175D">
        <w:rPr>
          <w:rFonts w:asciiTheme="majorHAnsi" w:hAnsiTheme="majorHAnsi" w:cs="Tahoma"/>
        </w:rPr>
        <w:t xml:space="preserve"> jednobrzmiących egzemplarzach, </w:t>
      </w:r>
      <w:r w:rsidR="008624F4">
        <w:rPr>
          <w:rFonts w:asciiTheme="majorHAnsi" w:hAnsiTheme="majorHAnsi" w:cs="Tahoma"/>
        </w:rPr>
        <w:t>z czego dwa dla Zleceniodawcy a jeden dla Zleceniobiorcy</w:t>
      </w:r>
      <w:r w:rsidR="008624F4" w:rsidRPr="00F6175D">
        <w:rPr>
          <w:rFonts w:asciiTheme="majorHAnsi" w:hAnsiTheme="majorHAnsi" w:cs="Tahoma"/>
        </w:rPr>
        <w:t>.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center"/>
        <w:rPr>
          <w:rFonts w:asciiTheme="majorHAnsi" w:hAnsiTheme="majorHAnsi"/>
          <w:b/>
        </w:rPr>
      </w:pPr>
      <w:r w:rsidRPr="00D16D23">
        <w:rPr>
          <w:rFonts w:asciiTheme="majorHAnsi" w:hAnsiTheme="majorHAnsi"/>
          <w:b/>
        </w:rPr>
        <w:t>ZLECENIODAWCA</w:t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  <w:t>ZLECENIOBIORCA</w:t>
      </w:r>
    </w:p>
    <w:p w:rsidR="00EA4C98" w:rsidRPr="00D16D23" w:rsidRDefault="00EA4C98" w:rsidP="00EA4C98">
      <w:pPr>
        <w:rPr>
          <w:rFonts w:asciiTheme="majorHAnsi" w:hAnsiTheme="majorHAnsi"/>
        </w:rPr>
      </w:pPr>
    </w:p>
    <w:p w:rsidR="00EA4C98" w:rsidRPr="00D16D23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D16D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5A" w:rsidRDefault="00B1145A" w:rsidP="003479FE">
      <w:pPr>
        <w:spacing w:after="0" w:line="240" w:lineRule="auto"/>
      </w:pPr>
      <w:r>
        <w:separator/>
      </w:r>
    </w:p>
  </w:endnote>
  <w:endnote w:type="continuationSeparator" w:id="0">
    <w:p w:rsidR="00B1145A" w:rsidRDefault="00B1145A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5A" w:rsidRDefault="00B1145A" w:rsidP="003479FE">
      <w:pPr>
        <w:spacing w:after="0" w:line="240" w:lineRule="auto"/>
      </w:pPr>
      <w:r>
        <w:separator/>
      </w:r>
    </w:p>
  </w:footnote>
  <w:footnote w:type="continuationSeparator" w:id="0">
    <w:p w:rsidR="00B1145A" w:rsidRDefault="00B1145A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B715C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2565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633C5"/>
    <w:rsid w:val="00D6367F"/>
    <w:rsid w:val="00DA58F5"/>
    <w:rsid w:val="00E3534D"/>
    <w:rsid w:val="00E45CBC"/>
    <w:rsid w:val="00E46316"/>
    <w:rsid w:val="00EA4C98"/>
    <w:rsid w:val="00EC068D"/>
    <w:rsid w:val="00EF02C8"/>
    <w:rsid w:val="00F20197"/>
    <w:rsid w:val="00F357EA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r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cprwlosz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4336</Words>
  <Characters>26019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27</cp:revision>
  <cp:lastPrinted>2019-06-27T09:11:00Z</cp:lastPrinted>
  <dcterms:created xsi:type="dcterms:W3CDTF">2019-06-03T05:52:00Z</dcterms:created>
  <dcterms:modified xsi:type="dcterms:W3CDTF">2019-06-27T09:11:00Z</dcterms:modified>
</cp:coreProperties>
</file>