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81" w:rsidRDefault="00844981"/>
    <w:p w:rsidR="005B5BA6" w:rsidRPr="009253FC" w:rsidRDefault="005B5BA6" w:rsidP="005B5BA6">
      <w:pPr>
        <w:suppressAutoHyphens/>
        <w:spacing w:line="240" w:lineRule="auto"/>
        <w:jc w:val="right"/>
        <w:textAlignment w:val="baseline"/>
        <w:outlineLvl w:val="0"/>
        <w:rPr>
          <w:rFonts w:eastAsia="SimSun"/>
          <w:b/>
          <w:kern w:val="3"/>
          <w:sz w:val="28"/>
          <w:szCs w:val="24"/>
          <w:lang w:eastAsia="zh-CN"/>
        </w:rPr>
      </w:pPr>
      <w:bookmarkStart w:id="0" w:name="_Hlk535837771"/>
      <w:r w:rsidRPr="007B10C8">
        <w:rPr>
          <w:rFonts w:eastAsia="SimSun"/>
          <w:b/>
          <w:kern w:val="3"/>
          <w:lang w:eastAsia="zh-CN"/>
        </w:rPr>
        <w:t xml:space="preserve">Załącznik nr </w:t>
      </w:r>
      <w:r w:rsidR="002F3C61">
        <w:rPr>
          <w:rFonts w:eastAsia="SimSun"/>
          <w:b/>
          <w:kern w:val="3"/>
          <w:lang w:eastAsia="zh-CN"/>
        </w:rPr>
        <w:t>6</w:t>
      </w:r>
      <w:r w:rsidRPr="007B10C8">
        <w:rPr>
          <w:rFonts w:eastAsia="SimSun"/>
          <w:b/>
          <w:kern w:val="3"/>
          <w:lang w:eastAsia="zh-CN"/>
        </w:rPr>
        <w:t xml:space="preserve"> do </w:t>
      </w:r>
      <w:r>
        <w:rPr>
          <w:rFonts w:eastAsia="SimSun"/>
          <w:b/>
          <w:kern w:val="3"/>
          <w:lang w:eastAsia="zh-CN"/>
        </w:rPr>
        <w:t>Zapytania ofertowego</w:t>
      </w:r>
      <w:r w:rsidRPr="007B10C8">
        <w:rPr>
          <w:rFonts w:eastAsia="SimSun"/>
          <w:b/>
          <w:kern w:val="3"/>
          <w:lang w:eastAsia="zh-CN"/>
        </w:rPr>
        <w:t xml:space="preserve"> </w:t>
      </w:r>
    </w:p>
    <w:bookmarkEnd w:id="0"/>
    <w:p w:rsidR="005B5BA6" w:rsidRDefault="005B5BA6" w:rsidP="005B5BA6">
      <w:pPr>
        <w:suppressAutoHyphens/>
        <w:spacing w:line="240" w:lineRule="auto"/>
        <w:textAlignment w:val="baseline"/>
        <w:outlineLvl w:val="0"/>
        <w:rPr>
          <w:b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</w:t>
      </w:r>
      <w:r w:rsidR="00FE684B">
        <w:rPr>
          <w:b/>
        </w:rPr>
        <w:t>PCPR-RPO-MSu-3610/24</w:t>
      </w:r>
      <w:bookmarkStart w:id="1" w:name="_GoBack"/>
      <w:bookmarkEnd w:id="1"/>
      <w:r w:rsidRPr="00FB3B55">
        <w:rPr>
          <w:b/>
        </w:rPr>
        <w:t>/19</w:t>
      </w:r>
    </w:p>
    <w:p w:rsidR="001F3866" w:rsidRDefault="001F3866" w:rsidP="005B5BA6">
      <w:pPr>
        <w:suppressAutoHyphens/>
        <w:spacing w:line="240" w:lineRule="auto"/>
        <w:textAlignment w:val="baseline"/>
        <w:outlineLvl w:val="0"/>
        <w:rPr>
          <w:b/>
        </w:rPr>
      </w:pPr>
    </w:p>
    <w:p w:rsidR="001F3866" w:rsidRPr="00831EFD" w:rsidRDefault="001F3866" w:rsidP="005B5BA6">
      <w:pPr>
        <w:suppressAutoHyphens/>
        <w:spacing w:line="240" w:lineRule="auto"/>
        <w:textAlignment w:val="baseline"/>
        <w:outlineLvl w:val="0"/>
        <w:rPr>
          <w:b/>
        </w:rPr>
      </w:pPr>
    </w:p>
    <w:p w:rsidR="005B5BA6" w:rsidRDefault="005B5BA6" w:rsidP="005B5BA6">
      <w:pPr>
        <w:suppressAutoHyphens/>
        <w:spacing w:line="240" w:lineRule="auto"/>
        <w:textAlignment w:val="baseline"/>
        <w:outlineLvl w:val="0"/>
        <w:rPr>
          <w:rFonts w:eastAsia="SimSun"/>
          <w:b/>
          <w:kern w:val="3"/>
          <w:sz w:val="26"/>
          <w:szCs w:val="26"/>
          <w:lang w:eastAsia="zh-CN"/>
        </w:rPr>
      </w:pPr>
      <w:r w:rsidRPr="00A4694C">
        <w:rPr>
          <w:rFonts w:eastAsia="SimSun"/>
          <w:b/>
          <w:kern w:val="3"/>
          <w:sz w:val="26"/>
          <w:szCs w:val="26"/>
          <w:lang w:eastAsia="zh-CN"/>
        </w:rPr>
        <w:t xml:space="preserve">Część </w:t>
      </w:r>
      <w:r w:rsidR="002F3C61">
        <w:rPr>
          <w:rFonts w:eastAsia="SimSun"/>
          <w:b/>
          <w:kern w:val="3"/>
          <w:sz w:val="26"/>
          <w:szCs w:val="26"/>
          <w:lang w:eastAsia="zh-CN"/>
        </w:rPr>
        <w:t>5</w:t>
      </w:r>
      <w:r w:rsidRPr="00A4694C">
        <w:rPr>
          <w:rFonts w:eastAsia="SimSun"/>
          <w:b/>
          <w:kern w:val="3"/>
          <w:sz w:val="26"/>
          <w:szCs w:val="26"/>
          <w:lang w:eastAsia="zh-CN"/>
        </w:rPr>
        <w:t>:</w:t>
      </w:r>
      <w:r>
        <w:rPr>
          <w:rFonts w:eastAsia="SimSun"/>
          <w:b/>
          <w:kern w:val="3"/>
          <w:sz w:val="26"/>
          <w:szCs w:val="26"/>
          <w:lang w:eastAsia="zh-CN"/>
        </w:rPr>
        <w:t xml:space="preserve"> </w:t>
      </w:r>
      <w:r w:rsidRPr="0046309F">
        <w:rPr>
          <w:rFonts w:eastAsia="SimSun"/>
          <w:b/>
          <w:kern w:val="3"/>
          <w:sz w:val="26"/>
          <w:szCs w:val="26"/>
          <w:lang w:eastAsia="zh-CN"/>
        </w:rPr>
        <w:t xml:space="preserve">Zakup </w:t>
      </w:r>
      <w:r w:rsidR="007F1A3B">
        <w:rPr>
          <w:rFonts w:eastAsia="SimSun"/>
          <w:b/>
          <w:kern w:val="3"/>
          <w:sz w:val="26"/>
          <w:szCs w:val="26"/>
          <w:lang w:eastAsia="zh-CN"/>
        </w:rPr>
        <w:t xml:space="preserve">podnośnika </w:t>
      </w:r>
      <w:r w:rsidR="00CB24B3">
        <w:rPr>
          <w:rFonts w:eastAsia="SimSun"/>
          <w:b/>
          <w:kern w:val="3"/>
          <w:sz w:val="26"/>
          <w:szCs w:val="26"/>
          <w:lang w:eastAsia="zh-CN"/>
        </w:rPr>
        <w:t xml:space="preserve">transportowego </w:t>
      </w:r>
      <w:r w:rsidR="007F1A3B">
        <w:rPr>
          <w:rFonts w:eastAsia="SimSun"/>
          <w:b/>
          <w:kern w:val="3"/>
          <w:sz w:val="26"/>
          <w:szCs w:val="26"/>
          <w:lang w:eastAsia="zh-CN"/>
        </w:rPr>
        <w:t>i łóżek rehabilitacyjnych</w:t>
      </w: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b/>
          <w:kern w:val="3"/>
          <w:sz w:val="24"/>
          <w:szCs w:val="24"/>
          <w:lang w:eastAsia="zh-CN"/>
        </w:rPr>
      </w:pPr>
    </w:p>
    <w:p w:rsidR="005B5BA6" w:rsidRPr="00A4694C" w:rsidRDefault="005B5BA6" w:rsidP="005B5BA6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  <w:lang w:eastAsia="zh-CN"/>
        </w:rPr>
      </w:pPr>
      <w:r w:rsidRPr="00A4694C">
        <w:rPr>
          <w:rFonts w:eastAsia="SimSun"/>
          <w:b/>
          <w:kern w:val="3"/>
          <w:sz w:val="24"/>
          <w:szCs w:val="24"/>
          <w:lang w:eastAsia="zh-CN"/>
        </w:rPr>
        <w:t xml:space="preserve">ZESTAWIENIE PARAMETRÓW TECHNICZNYCH </w:t>
      </w:r>
    </w:p>
    <w:p w:rsidR="005B5BA6" w:rsidRPr="00A4694C" w:rsidRDefault="005B5BA6" w:rsidP="005B5BA6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  <w:lang w:eastAsia="zh-CN"/>
        </w:rPr>
      </w:pPr>
      <w:r w:rsidRPr="00A4694C">
        <w:rPr>
          <w:rFonts w:eastAsia="SimSun"/>
          <w:b/>
          <w:kern w:val="3"/>
          <w:sz w:val="24"/>
          <w:szCs w:val="24"/>
          <w:lang w:eastAsia="zh-CN"/>
        </w:rPr>
        <w:t>(Szczegółowy opis przedmiotu zamówienia)</w:t>
      </w: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5B5BA6" w:rsidRPr="007B10C8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>Nazwa urządzenia: ...................................................................................................</w:t>
      </w:r>
      <w:r>
        <w:rPr>
          <w:rFonts w:eastAsia="SimSun"/>
          <w:kern w:val="3"/>
          <w:sz w:val="24"/>
          <w:szCs w:val="24"/>
          <w:lang w:eastAsia="zh-CN"/>
        </w:rPr>
        <w:t>.....</w:t>
      </w:r>
      <w:r w:rsidRPr="007B10C8">
        <w:rPr>
          <w:rFonts w:eastAsia="SimSun"/>
          <w:kern w:val="3"/>
          <w:sz w:val="24"/>
          <w:szCs w:val="24"/>
          <w:lang w:eastAsia="zh-CN"/>
        </w:rPr>
        <w:t xml:space="preserve"> </w:t>
      </w:r>
    </w:p>
    <w:p w:rsidR="005B5BA6" w:rsidRPr="007B10C8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 xml:space="preserve">Producent: ..................................................................................................................... </w:t>
      </w: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>Kraj pochodzenia: ..........................................................................................................</w:t>
      </w:r>
    </w:p>
    <w:p w:rsidR="001F3866" w:rsidRDefault="001F386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1173"/>
        <w:gridCol w:w="4923"/>
        <w:gridCol w:w="2171"/>
        <w:gridCol w:w="1656"/>
      </w:tblGrid>
      <w:tr w:rsidR="005B5BA6" w:rsidRPr="00823C38" w:rsidTr="001F3866">
        <w:trPr>
          <w:trHeight w:hRule="exact" w:val="918"/>
        </w:trPr>
        <w:tc>
          <w:tcPr>
            <w:tcW w:w="1173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  <w:r w:rsidRPr="00823C38">
              <w:rPr>
                <w:b/>
                <w:bCs/>
              </w:rPr>
              <w:t>L.p.</w:t>
            </w:r>
          </w:p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923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  <w:r w:rsidRPr="00823C38">
              <w:rPr>
                <w:b/>
                <w:bCs/>
              </w:rPr>
              <w:t>Minimalne parametry</w:t>
            </w:r>
          </w:p>
        </w:tc>
        <w:tc>
          <w:tcPr>
            <w:tcW w:w="2171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</w:t>
            </w:r>
          </w:p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56" w:type="dxa"/>
            <w:vAlign w:val="center"/>
          </w:tcPr>
          <w:p w:rsidR="005B5BA6" w:rsidRDefault="005B5BA6" w:rsidP="00A1451E">
            <w:pPr>
              <w:spacing w:before="0" w:line="240" w:lineRule="auto"/>
              <w:jc w:val="center"/>
            </w:pPr>
            <w:r w:rsidRPr="00823C38">
              <w:rPr>
                <w:b/>
                <w:bCs/>
              </w:rPr>
              <w:t>Parametry oferowane</w:t>
            </w:r>
            <w:r w:rsidRPr="00AB1C3C">
              <w:t xml:space="preserve"> </w:t>
            </w:r>
          </w:p>
          <w:p w:rsidR="005B5BA6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  <w:r w:rsidRPr="00AB1C3C">
              <w:t>TAK/NIE</w:t>
            </w:r>
            <w:r>
              <w:t xml:space="preserve"> (wpisać)</w:t>
            </w:r>
          </w:p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</w:tr>
      <w:tr w:rsidR="001F3866" w:rsidRPr="00823C38" w:rsidTr="001F3866">
        <w:trPr>
          <w:trHeight w:hRule="exact" w:val="666"/>
        </w:trPr>
        <w:tc>
          <w:tcPr>
            <w:tcW w:w="9923" w:type="dxa"/>
            <w:gridSpan w:val="4"/>
            <w:vAlign w:val="center"/>
          </w:tcPr>
          <w:p w:rsidR="001F3866" w:rsidRPr="00823C38" w:rsidRDefault="005D2B8F" w:rsidP="001F3866">
            <w:pPr>
              <w:spacing w:before="0" w:line="240" w:lineRule="auto"/>
              <w:rPr>
                <w:b/>
                <w:bCs/>
              </w:rPr>
            </w:pPr>
            <w:r>
              <w:t xml:space="preserve">  I. </w:t>
            </w:r>
            <w:r w:rsidR="001F3866">
              <w:t>Parametry techniczne podnośnika transportowego:</w:t>
            </w:r>
          </w:p>
        </w:tc>
      </w:tr>
      <w:tr w:rsidR="005B5BA6" w:rsidRPr="00823C38" w:rsidTr="00BC06D5">
        <w:trPr>
          <w:trHeight w:hRule="exact" w:val="725"/>
        </w:trPr>
        <w:tc>
          <w:tcPr>
            <w:tcW w:w="1173" w:type="dxa"/>
            <w:vAlign w:val="center"/>
          </w:tcPr>
          <w:p w:rsidR="005B5BA6" w:rsidRPr="009253FC" w:rsidRDefault="00CB24B3" w:rsidP="00A1451E">
            <w:pPr>
              <w:spacing w:before="0" w:line="240" w:lineRule="auto"/>
              <w:jc w:val="center"/>
            </w:pPr>
            <w:r>
              <w:t>1</w:t>
            </w:r>
            <w:r w:rsidR="005B5BA6" w:rsidRPr="009253FC">
              <w:t>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B5BA6" w:rsidRPr="00261C8D" w:rsidRDefault="00CB24B3" w:rsidP="00A1451E">
            <w:pPr>
              <w:spacing w:before="0" w:line="240" w:lineRule="auto"/>
            </w:pPr>
            <w:r>
              <w:t>Jezdny podnośnik transportowy dla osób niepełnosprawnych o napędzie elektrycznym</w:t>
            </w:r>
            <w:r w:rsidR="00BC06D5">
              <w:t xml:space="preserve"> fabrycznie nowe, </w:t>
            </w:r>
            <w:r w:rsidR="00533AF8">
              <w:t xml:space="preserve">rok produkcji 2019 </w:t>
            </w:r>
            <w:r w:rsidR="001F3866">
              <w:t xml:space="preserve">– </w:t>
            </w:r>
            <w:r w:rsidR="001F3866" w:rsidRPr="001F3866">
              <w:rPr>
                <w:b/>
              </w:rPr>
              <w:t>1 szt.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070956" w:rsidRPr="00823C38" w:rsidTr="00BC06D5">
        <w:trPr>
          <w:trHeight w:hRule="exact" w:val="991"/>
        </w:trPr>
        <w:tc>
          <w:tcPr>
            <w:tcW w:w="1173" w:type="dxa"/>
            <w:vAlign w:val="center"/>
          </w:tcPr>
          <w:p w:rsidR="00070956" w:rsidRPr="009253FC" w:rsidRDefault="00CB24B3" w:rsidP="00A1451E">
            <w:pPr>
              <w:spacing w:before="0" w:line="240" w:lineRule="auto"/>
              <w:jc w:val="center"/>
            </w:pPr>
            <w:r>
              <w:t>2</w:t>
            </w:r>
            <w:r w:rsidR="00070956">
              <w:t>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070956" w:rsidRDefault="00CB24B3" w:rsidP="00A1451E">
            <w:pPr>
              <w:spacing w:before="0" w:line="240" w:lineRule="auto"/>
            </w:pPr>
            <w:r>
              <w:t>Regulowana podstawa zapewniająca pełną stabilność i bezpieczeństwo korzystającego o wymiarach powierzchni jezdnej nie większej niż 55x113 cm</w:t>
            </w:r>
          </w:p>
        </w:tc>
        <w:tc>
          <w:tcPr>
            <w:tcW w:w="2171" w:type="dxa"/>
            <w:vAlign w:val="center"/>
          </w:tcPr>
          <w:p w:rsidR="00070956" w:rsidRPr="009F2AFE" w:rsidRDefault="00070956" w:rsidP="00A1451E">
            <w:pPr>
              <w:jc w:val="center"/>
            </w:pPr>
            <w:r>
              <w:t>Bez punktacji</w:t>
            </w:r>
          </w:p>
        </w:tc>
        <w:tc>
          <w:tcPr>
            <w:tcW w:w="1656" w:type="dxa"/>
            <w:vAlign w:val="center"/>
          </w:tcPr>
          <w:p w:rsidR="00070956" w:rsidRPr="00823C38" w:rsidRDefault="00070956" w:rsidP="00A1451E">
            <w:pPr>
              <w:spacing w:before="0" w:line="240" w:lineRule="auto"/>
            </w:pPr>
          </w:p>
        </w:tc>
      </w:tr>
      <w:tr w:rsidR="00070956" w:rsidRPr="00823C38" w:rsidTr="001F3866">
        <w:trPr>
          <w:trHeight w:hRule="exact" w:val="347"/>
        </w:trPr>
        <w:tc>
          <w:tcPr>
            <w:tcW w:w="1173" w:type="dxa"/>
            <w:vAlign w:val="center"/>
          </w:tcPr>
          <w:p w:rsidR="00070956" w:rsidRDefault="00CB24B3" w:rsidP="00A1451E">
            <w:pPr>
              <w:spacing w:before="0" w:line="240" w:lineRule="auto"/>
              <w:jc w:val="center"/>
            </w:pPr>
            <w:r>
              <w:t>3</w:t>
            </w:r>
            <w:r w:rsidR="00070956">
              <w:t xml:space="preserve">. 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070956" w:rsidRDefault="00CB24B3" w:rsidP="00A1451E">
            <w:pPr>
              <w:spacing w:before="0" w:line="240" w:lineRule="auto"/>
            </w:pPr>
            <w:r>
              <w:t>Hamulec w postaci blokady tylnych kółek</w:t>
            </w:r>
          </w:p>
        </w:tc>
        <w:tc>
          <w:tcPr>
            <w:tcW w:w="2171" w:type="dxa"/>
            <w:vAlign w:val="center"/>
          </w:tcPr>
          <w:p w:rsidR="00070956" w:rsidRDefault="00070956" w:rsidP="00A1451E">
            <w:pPr>
              <w:jc w:val="center"/>
            </w:pPr>
            <w:r>
              <w:t>Bez punktacji</w:t>
            </w:r>
          </w:p>
        </w:tc>
        <w:tc>
          <w:tcPr>
            <w:tcW w:w="1656" w:type="dxa"/>
            <w:vAlign w:val="center"/>
          </w:tcPr>
          <w:p w:rsidR="00070956" w:rsidRPr="00823C38" w:rsidRDefault="00070956" w:rsidP="00A1451E">
            <w:pPr>
              <w:spacing w:before="0" w:line="240" w:lineRule="auto"/>
            </w:pPr>
          </w:p>
        </w:tc>
      </w:tr>
      <w:tr w:rsidR="005B5BA6" w:rsidRPr="00823C38" w:rsidTr="001F3866">
        <w:trPr>
          <w:trHeight w:hRule="exact" w:val="425"/>
        </w:trPr>
        <w:tc>
          <w:tcPr>
            <w:tcW w:w="1173" w:type="dxa"/>
            <w:vAlign w:val="center"/>
          </w:tcPr>
          <w:p w:rsidR="005B5BA6" w:rsidRPr="009253FC" w:rsidRDefault="00CB24B3" w:rsidP="00A1451E">
            <w:pPr>
              <w:spacing w:before="0" w:line="240" w:lineRule="auto"/>
              <w:jc w:val="center"/>
            </w:pPr>
            <w:r>
              <w:t>4</w:t>
            </w:r>
            <w:r w:rsidR="005B5BA6" w:rsidRPr="009253FC">
              <w:t>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B5BA6" w:rsidRPr="00261C8D" w:rsidRDefault="00313BB0" w:rsidP="00A1451E">
            <w:pPr>
              <w:spacing w:before="0" w:line="240" w:lineRule="auto"/>
            </w:pPr>
            <w:r>
              <w:t>Niska wysokość podstawy jednej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1F3866">
        <w:trPr>
          <w:trHeight w:hRule="exact" w:val="558"/>
        </w:trPr>
        <w:tc>
          <w:tcPr>
            <w:tcW w:w="1173" w:type="dxa"/>
            <w:vAlign w:val="center"/>
          </w:tcPr>
          <w:p w:rsidR="005B5BA6" w:rsidRPr="0080281E" w:rsidRDefault="00CB24B3" w:rsidP="00A1451E">
            <w:pPr>
              <w:spacing w:before="0" w:line="240" w:lineRule="auto"/>
              <w:jc w:val="center"/>
            </w:pPr>
            <w:r>
              <w:t>5</w:t>
            </w:r>
            <w:r w:rsidR="005B5BA6">
              <w:t>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B5BA6" w:rsidRPr="00261C8D" w:rsidRDefault="00313BB0" w:rsidP="00A1451E">
            <w:pPr>
              <w:spacing w:before="0" w:line="240" w:lineRule="auto"/>
            </w:pPr>
            <w:r>
              <w:t>Maksymalna pozycja ramienia od podłoża: min 1630 mm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1F3866">
        <w:trPr>
          <w:trHeight w:hRule="exact" w:val="424"/>
        </w:trPr>
        <w:tc>
          <w:tcPr>
            <w:tcW w:w="1173" w:type="dxa"/>
            <w:vAlign w:val="center"/>
          </w:tcPr>
          <w:p w:rsidR="005B5BA6" w:rsidRPr="00823C38" w:rsidRDefault="00CB24B3" w:rsidP="00A1451E">
            <w:pPr>
              <w:spacing w:before="0" w:line="240" w:lineRule="auto"/>
              <w:jc w:val="center"/>
            </w:pPr>
            <w:r>
              <w:t>6</w:t>
            </w:r>
            <w:r w:rsidR="005B5BA6">
              <w:t>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B5BA6" w:rsidRPr="00261C8D" w:rsidRDefault="00313BB0" w:rsidP="00A1451E">
            <w:pPr>
              <w:spacing w:before="0" w:line="240" w:lineRule="auto"/>
            </w:pPr>
            <w:r>
              <w:t>Minimalna pozycja ramienia od podłoża: 720 mm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1F3866">
        <w:trPr>
          <w:trHeight w:hRule="exact" w:val="430"/>
        </w:trPr>
        <w:tc>
          <w:tcPr>
            <w:tcW w:w="1173" w:type="dxa"/>
            <w:vAlign w:val="center"/>
          </w:tcPr>
          <w:p w:rsidR="005B5BA6" w:rsidRPr="00823C38" w:rsidRDefault="00CB24B3" w:rsidP="00A1451E">
            <w:pPr>
              <w:spacing w:before="0" w:line="240" w:lineRule="auto"/>
              <w:jc w:val="center"/>
            </w:pPr>
            <w:r>
              <w:t>7</w:t>
            </w:r>
            <w:r w:rsidR="005B5BA6">
              <w:t>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B5BA6" w:rsidRPr="00261C8D" w:rsidRDefault="00313BB0" w:rsidP="00A1451E">
            <w:pPr>
              <w:spacing w:before="0" w:line="240" w:lineRule="auto"/>
            </w:pPr>
            <w:r>
              <w:t>Dopuszczalne obciążenie: min. 150 kg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1F3866">
        <w:trPr>
          <w:trHeight w:hRule="exact" w:val="421"/>
        </w:trPr>
        <w:tc>
          <w:tcPr>
            <w:tcW w:w="1173" w:type="dxa"/>
            <w:vAlign w:val="center"/>
          </w:tcPr>
          <w:p w:rsidR="005B5BA6" w:rsidRPr="00823C38" w:rsidRDefault="00CB24B3" w:rsidP="00A1451E">
            <w:pPr>
              <w:spacing w:before="0" w:line="240" w:lineRule="auto"/>
              <w:jc w:val="center"/>
            </w:pPr>
            <w:r>
              <w:t>8</w:t>
            </w:r>
            <w:r w:rsidR="005B5BA6">
              <w:t>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B5BA6" w:rsidRPr="00261C8D" w:rsidRDefault="00313BB0" w:rsidP="00A1451E">
            <w:pPr>
              <w:spacing w:before="0" w:line="240" w:lineRule="auto"/>
            </w:pPr>
            <w:r>
              <w:t>Zakres pracy ramienia: 65cm – 155 cm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1F3866">
        <w:trPr>
          <w:trHeight w:hRule="exact" w:val="428"/>
        </w:trPr>
        <w:tc>
          <w:tcPr>
            <w:tcW w:w="1173" w:type="dxa"/>
            <w:vAlign w:val="center"/>
          </w:tcPr>
          <w:p w:rsidR="005B5BA6" w:rsidRPr="00823C38" w:rsidRDefault="00CB24B3" w:rsidP="00A1451E">
            <w:pPr>
              <w:spacing w:before="0" w:line="240" w:lineRule="auto"/>
              <w:jc w:val="center"/>
            </w:pPr>
            <w:r>
              <w:t>9</w:t>
            </w:r>
            <w:r w:rsidR="005B5BA6">
              <w:t>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B5BA6" w:rsidRPr="00261C8D" w:rsidRDefault="00313BB0" w:rsidP="00A1451E">
            <w:pPr>
              <w:spacing w:before="0" w:line="240" w:lineRule="auto"/>
            </w:pPr>
            <w:r>
              <w:t>Obrotowe ramię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1F3866">
        <w:trPr>
          <w:trHeight w:hRule="exact" w:val="562"/>
        </w:trPr>
        <w:tc>
          <w:tcPr>
            <w:tcW w:w="1173" w:type="dxa"/>
            <w:vAlign w:val="center"/>
          </w:tcPr>
          <w:p w:rsidR="005B5BA6" w:rsidRPr="00823C38" w:rsidRDefault="00CB24B3" w:rsidP="00A1451E">
            <w:pPr>
              <w:spacing w:before="0" w:line="240" w:lineRule="auto"/>
              <w:jc w:val="center"/>
            </w:pPr>
            <w:r>
              <w:t>10</w:t>
            </w:r>
            <w:r w:rsidR="005B5BA6">
              <w:t>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B5BA6" w:rsidRPr="00261C8D" w:rsidRDefault="00313BB0" w:rsidP="00A1451E">
            <w:pPr>
              <w:snapToGrid w:val="0"/>
              <w:spacing w:before="0" w:line="240" w:lineRule="auto"/>
            </w:pPr>
            <w:r>
              <w:t>W wyposażeniu – mata unosząca z podparciem głowy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</w:tcPr>
          <w:p w:rsidR="005B5BA6" w:rsidRPr="00823C38" w:rsidRDefault="005B5BA6" w:rsidP="00A1451E">
            <w:pPr>
              <w:snapToGrid w:val="0"/>
            </w:pPr>
          </w:p>
        </w:tc>
      </w:tr>
      <w:tr w:rsidR="001F3866" w:rsidRPr="00823C38" w:rsidTr="00663B27">
        <w:trPr>
          <w:trHeight w:hRule="exact" w:val="715"/>
        </w:trPr>
        <w:tc>
          <w:tcPr>
            <w:tcW w:w="9923" w:type="dxa"/>
            <w:gridSpan w:val="4"/>
            <w:vAlign w:val="center"/>
          </w:tcPr>
          <w:p w:rsidR="001F3866" w:rsidRPr="00823C38" w:rsidRDefault="005D2B8F" w:rsidP="001F3866">
            <w:pPr>
              <w:snapToGrid w:val="0"/>
            </w:pPr>
            <w:r>
              <w:t xml:space="preserve">  II. </w:t>
            </w:r>
            <w:r w:rsidR="001F3866">
              <w:t>Parametry techniczne łóżka rehabilitacyjnego:</w:t>
            </w:r>
          </w:p>
        </w:tc>
      </w:tr>
      <w:tr w:rsidR="001F3866" w:rsidRPr="00823C38" w:rsidTr="001F3866">
        <w:trPr>
          <w:trHeight w:hRule="exact" w:val="566"/>
        </w:trPr>
        <w:tc>
          <w:tcPr>
            <w:tcW w:w="1173" w:type="dxa"/>
            <w:vAlign w:val="center"/>
          </w:tcPr>
          <w:p w:rsidR="001F3866" w:rsidRDefault="001F3866" w:rsidP="001F3866">
            <w:pPr>
              <w:spacing w:before="0" w:line="240" w:lineRule="auto"/>
              <w:jc w:val="center"/>
            </w:pPr>
            <w:r>
              <w:t>1.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1F3866" w:rsidRDefault="001F3866" w:rsidP="001F3866">
            <w:pPr>
              <w:snapToGrid w:val="0"/>
              <w:spacing w:before="0" w:line="240" w:lineRule="auto"/>
            </w:pPr>
            <w:r>
              <w:t>Łóżko rehabilitacyjne</w:t>
            </w:r>
            <w:r w:rsidR="00BC06D5">
              <w:t xml:space="preserve"> fabrycznie nowe</w:t>
            </w:r>
            <w:r w:rsidR="00533AF8">
              <w:t>, rok produkcji 2019</w:t>
            </w:r>
            <w:r>
              <w:t xml:space="preserve"> – </w:t>
            </w:r>
            <w:r w:rsidRPr="001F3866">
              <w:rPr>
                <w:b/>
              </w:rPr>
              <w:t>2 szt.</w:t>
            </w:r>
          </w:p>
        </w:tc>
        <w:tc>
          <w:tcPr>
            <w:tcW w:w="2171" w:type="dxa"/>
            <w:vAlign w:val="center"/>
          </w:tcPr>
          <w:p w:rsidR="001F3866" w:rsidRPr="009F2AFE" w:rsidRDefault="00533AF8" w:rsidP="001F3866">
            <w:r w:rsidRPr="009F2AFE">
              <w:t>Bez punktacji</w:t>
            </w:r>
          </w:p>
        </w:tc>
        <w:tc>
          <w:tcPr>
            <w:tcW w:w="1656" w:type="dxa"/>
            <w:vAlign w:val="center"/>
          </w:tcPr>
          <w:p w:rsidR="001F3866" w:rsidRPr="00823C38" w:rsidRDefault="001F3866" w:rsidP="001F3866">
            <w:pPr>
              <w:snapToGrid w:val="0"/>
            </w:pPr>
          </w:p>
        </w:tc>
      </w:tr>
      <w:tr w:rsidR="00533AF8" w:rsidRPr="00823C38" w:rsidTr="00BC06D5">
        <w:trPr>
          <w:trHeight w:hRule="exact" w:val="508"/>
        </w:trPr>
        <w:tc>
          <w:tcPr>
            <w:tcW w:w="1173" w:type="dxa"/>
            <w:vAlign w:val="center"/>
          </w:tcPr>
          <w:p w:rsidR="00533AF8" w:rsidRDefault="00533AF8" w:rsidP="00533AF8">
            <w:pPr>
              <w:spacing w:before="0" w:line="240" w:lineRule="auto"/>
              <w:jc w:val="center"/>
            </w:pPr>
            <w:r>
              <w:t>2.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33AF8" w:rsidRDefault="00533AF8" w:rsidP="00533AF8">
            <w:pPr>
              <w:snapToGrid w:val="0"/>
              <w:spacing w:before="0" w:line="240" w:lineRule="auto"/>
            </w:pPr>
            <w:r>
              <w:t>Elektrycznie sterowane za pomocą pilota</w:t>
            </w:r>
          </w:p>
        </w:tc>
        <w:tc>
          <w:tcPr>
            <w:tcW w:w="2171" w:type="dxa"/>
          </w:tcPr>
          <w:p w:rsidR="00533AF8" w:rsidRDefault="00533AF8" w:rsidP="00533AF8">
            <w:r w:rsidRPr="008A257B">
              <w:t>Bez punktacji</w:t>
            </w:r>
          </w:p>
        </w:tc>
        <w:tc>
          <w:tcPr>
            <w:tcW w:w="1656" w:type="dxa"/>
            <w:vAlign w:val="center"/>
          </w:tcPr>
          <w:p w:rsidR="00533AF8" w:rsidRPr="00823C38" w:rsidRDefault="00533AF8" w:rsidP="00533AF8">
            <w:pPr>
              <w:snapToGrid w:val="0"/>
            </w:pPr>
          </w:p>
        </w:tc>
      </w:tr>
      <w:tr w:rsidR="00533AF8" w:rsidRPr="00823C38" w:rsidTr="00BC06D5">
        <w:trPr>
          <w:trHeight w:hRule="exact" w:val="409"/>
        </w:trPr>
        <w:tc>
          <w:tcPr>
            <w:tcW w:w="1173" w:type="dxa"/>
            <w:vAlign w:val="center"/>
          </w:tcPr>
          <w:p w:rsidR="00533AF8" w:rsidRDefault="00533AF8" w:rsidP="00533AF8">
            <w:pPr>
              <w:spacing w:before="0" w:line="240" w:lineRule="auto"/>
              <w:jc w:val="center"/>
            </w:pPr>
            <w:r>
              <w:t>3.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33AF8" w:rsidRDefault="00533AF8" w:rsidP="00533AF8">
            <w:pPr>
              <w:snapToGrid w:val="0"/>
              <w:spacing w:before="0" w:line="240" w:lineRule="auto"/>
            </w:pPr>
            <w:r>
              <w:t>Składane do transportu i przechowywania</w:t>
            </w:r>
          </w:p>
        </w:tc>
        <w:tc>
          <w:tcPr>
            <w:tcW w:w="2171" w:type="dxa"/>
          </w:tcPr>
          <w:p w:rsidR="00533AF8" w:rsidRDefault="00533AF8" w:rsidP="00533AF8">
            <w:r w:rsidRPr="008A257B">
              <w:t>Bez punktacji</w:t>
            </w:r>
          </w:p>
        </w:tc>
        <w:tc>
          <w:tcPr>
            <w:tcW w:w="1656" w:type="dxa"/>
            <w:vAlign w:val="center"/>
          </w:tcPr>
          <w:p w:rsidR="00533AF8" w:rsidRPr="00823C38" w:rsidRDefault="00533AF8" w:rsidP="00533AF8">
            <w:pPr>
              <w:snapToGrid w:val="0"/>
            </w:pPr>
          </w:p>
        </w:tc>
      </w:tr>
      <w:tr w:rsidR="00533AF8" w:rsidRPr="00823C38" w:rsidTr="007B3312">
        <w:trPr>
          <w:trHeight w:hRule="exact" w:val="551"/>
        </w:trPr>
        <w:tc>
          <w:tcPr>
            <w:tcW w:w="1173" w:type="dxa"/>
            <w:vAlign w:val="center"/>
          </w:tcPr>
          <w:p w:rsidR="00533AF8" w:rsidRDefault="00533AF8" w:rsidP="00533AF8">
            <w:pPr>
              <w:spacing w:before="0" w:line="240" w:lineRule="auto"/>
              <w:jc w:val="center"/>
            </w:pPr>
            <w:r>
              <w:lastRenderedPageBreak/>
              <w:t>4.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33AF8" w:rsidRDefault="00533AF8" w:rsidP="00533AF8">
            <w:pPr>
              <w:snapToGrid w:val="0"/>
              <w:spacing w:before="0" w:line="240" w:lineRule="auto"/>
            </w:pPr>
            <w:r>
              <w:t>Wyposażone w podnoszone/opuszczane barierki boczne</w:t>
            </w:r>
          </w:p>
        </w:tc>
        <w:tc>
          <w:tcPr>
            <w:tcW w:w="2171" w:type="dxa"/>
          </w:tcPr>
          <w:p w:rsidR="00533AF8" w:rsidRDefault="00533AF8" w:rsidP="00533AF8">
            <w:r w:rsidRPr="008A257B">
              <w:t>Bez punktacji</w:t>
            </w:r>
          </w:p>
        </w:tc>
        <w:tc>
          <w:tcPr>
            <w:tcW w:w="1656" w:type="dxa"/>
            <w:vAlign w:val="center"/>
          </w:tcPr>
          <w:p w:rsidR="00533AF8" w:rsidRPr="00823C38" w:rsidRDefault="00533AF8" w:rsidP="00533AF8">
            <w:pPr>
              <w:snapToGrid w:val="0"/>
            </w:pPr>
          </w:p>
        </w:tc>
      </w:tr>
      <w:tr w:rsidR="00533AF8" w:rsidRPr="00823C38" w:rsidTr="00BC06D5">
        <w:trPr>
          <w:trHeight w:hRule="exact" w:val="417"/>
        </w:trPr>
        <w:tc>
          <w:tcPr>
            <w:tcW w:w="1173" w:type="dxa"/>
            <w:vAlign w:val="center"/>
          </w:tcPr>
          <w:p w:rsidR="00533AF8" w:rsidRDefault="00533AF8" w:rsidP="00533AF8">
            <w:pPr>
              <w:spacing w:before="0" w:line="240" w:lineRule="auto"/>
              <w:jc w:val="center"/>
            </w:pPr>
            <w:r>
              <w:t>5.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33AF8" w:rsidRDefault="00533AF8" w:rsidP="00533AF8">
            <w:pPr>
              <w:snapToGrid w:val="0"/>
              <w:spacing w:before="0" w:line="240" w:lineRule="auto"/>
            </w:pPr>
            <w:r>
              <w:t>Wyposażone w wysięgnik z uchwytem</w:t>
            </w:r>
          </w:p>
        </w:tc>
        <w:tc>
          <w:tcPr>
            <w:tcW w:w="2171" w:type="dxa"/>
          </w:tcPr>
          <w:p w:rsidR="00533AF8" w:rsidRDefault="00533AF8" w:rsidP="00533AF8">
            <w:r w:rsidRPr="008A257B">
              <w:t>Bez punktacji</w:t>
            </w:r>
          </w:p>
        </w:tc>
        <w:tc>
          <w:tcPr>
            <w:tcW w:w="1656" w:type="dxa"/>
            <w:vAlign w:val="center"/>
          </w:tcPr>
          <w:p w:rsidR="00533AF8" w:rsidRPr="00823C38" w:rsidRDefault="00533AF8" w:rsidP="00533AF8">
            <w:pPr>
              <w:snapToGrid w:val="0"/>
            </w:pPr>
          </w:p>
        </w:tc>
      </w:tr>
      <w:tr w:rsidR="00533AF8" w:rsidRPr="00823C38" w:rsidTr="00BC06D5">
        <w:trPr>
          <w:trHeight w:hRule="exact" w:val="422"/>
        </w:trPr>
        <w:tc>
          <w:tcPr>
            <w:tcW w:w="1173" w:type="dxa"/>
            <w:vAlign w:val="center"/>
          </w:tcPr>
          <w:p w:rsidR="00533AF8" w:rsidRDefault="00533AF8" w:rsidP="00533AF8">
            <w:pPr>
              <w:spacing w:before="0" w:line="240" w:lineRule="auto"/>
              <w:jc w:val="center"/>
            </w:pPr>
            <w:r>
              <w:t>6.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33AF8" w:rsidRDefault="00533AF8" w:rsidP="00533AF8">
            <w:pPr>
              <w:snapToGrid w:val="0"/>
              <w:spacing w:before="0" w:line="240" w:lineRule="auto"/>
            </w:pPr>
            <w:r>
              <w:t>Wyposażone w kółka</w:t>
            </w:r>
          </w:p>
        </w:tc>
        <w:tc>
          <w:tcPr>
            <w:tcW w:w="2171" w:type="dxa"/>
          </w:tcPr>
          <w:p w:rsidR="00533AF8" w:rsidRDefault="00533AF8" w:rsidP="00533AF8">
            <w:r w:rsidRPr="008A257B">
              <w:t>Bez punktacji</w:t>
            </w:r>
          </w:p>
        </w:tc>
        <w:tc>
          <w:tcPr>
            <w:tcW w:w="1656" w:type="dxa"/>
            <w:vAlign w:val="center"/>
          </w:tcPr>
          <w:p w:rsidR="00533AF8" w:rsidRPr="00823C38" w:rsidRDefault="00533AF8" w:rsidP="00533AF8">
            <w:pPr>
              <w:snapToGrid w:val="0"/>
            </w:pPr>
          </w:p>
        </w:tc>
      </w:tr>
      <w:tr w:rsidR="00533AF8" w:rsidRPr="00823C38" w:rsidTr="00BC06D5">
        <w:trPr>
          <w:trHeight w:hRule="exact" w:val="428"/>
        </w:trPr>
        <w:tc>
          <w:tcPr>
            <w:tcW w:w="1173" w:type="dxa"/>
            <w:vAlign w:val="center"/>
          </w:tcPr>
          <w:p w:rsidR="00533AF8" w:rsidRDefault="00533AF8" w:rsidP="00533AF8">
            <w:pPr>
              <w:spacing w:before="0" w:line="240" w:lineRule="auto"/>
              <w:jc w:val="center"/>
            </w:pPr>
            <w:r>
              <w:t>7.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33AF8" w:rsidRPr="00BC06D5" w:rsidRDefault="00533AF8" w:rsidP="00533AF8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</w:pPr>
            <w:r w:rsidRPr="00BC06D5">
              <w:t>Płynna regulacja wysokości leża na pilota,</w:t>
            </w:r>
          </w:p>
          <w:p w:rsidR="00533AF8" w:rsidRPr="00BC06D5" w:rsidRDefault="00533AF8" w:rsidP="00533AF8">
            <w:pPr>
              <w:snapToGrid w:val="0"/>
              <w:spacing w:before="0" w:line="240" w:lineRule="auto"/>
            </w:pPr>
          </w:p>
        </w:tc>
        <w:tc>
          <w:tcPr>
            <w:tcW w:w="2171" w:type="dxa"/>
          </w:tcPr>
          <w:p w:rsidR="00533AF8" w:rsidRDefault="00533AF8" w:rsidP="00533AF8">
            <w:r w:rsidRPr="008A257B">
              <w:t>Bez punktacji</w:t>
            </w:r>
          </w:p>
        </w:tc>
        <w:tc>
          <w:tcPr>
            <w:tcW w:w="1656" w:type="dxa"/>
            <w:vAlign w:val="center"/>
          </w:tcPr>
          <w:p w:rsidR="00533AF8" w:rsidRPr="00823C38" w:rsidRDefault="00533AF8" w:rsidP="00533AF8">
            <w:pPr>
              <w:snapToGrid w:val="0"/>
            </w:pPr>
          </w:p>
        </w:tc>
      </w:tr>
      <w:tr w:rsidR="004F4EE4" w:rsidRPr="00823C38" w:rsidTr="00533AF8">
        <w:trPr>
          <w:trHeight w:hRule="exact" w:val="602"/>
        </w:trPr>
        <w:tc>
          <w:tcPr>
            <w:tcW w:w="1173" w:type="dxa"/>
            <w:vAlign w:val="center"/>
          </w:tcPr>
          <w:p w:rsidR="004F4EE4" w:rsidRDefault="004F4EE4" w:rsidP="004F4EE4">
            <w:pPr>
              <w:spacing w:before="0" w:line="240" w:lineRule="auto"/>
              <w:jc w:val="center"/>
            </w:pPr>
            <w:r>
              <w:t>8.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4F4EE4" w:rsidRPr="00BC06D5" w:rsidRDefault="004F4EE4" w:rsidP="004F4EE4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</w:pPr>
            <w:r w:rsidRPr="00BC06D5">
              <w:t>Płynna regulacja kąta nachylenia wezgłowia na pilota,</w:t>
            </w:r>
          </w:p>
          <w:p w:rsidR="004F4EE4" w:rsidRPr="00BC06D5" w:rsidRDefault="004F4EE4" w:rsidP="004F4EE4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</w:pPr>
          </w:p>
        </w:tc>
        <w:tc>
          <w:tcPr>
            <w:tcW w:w="2171" w:type="dxa"/>
          </w:tcPr>
          <w:p w:rsidR="004F4EE4" w:rsidRDefault="004F4EE4" w:rsidP="004F4EE4">
            <w:r w:rsidRPr="00E54B69">
              <w:t>Bez punktacji</w:t>
            </w:r>
          </w:p>
        </w:tc>
        <w:tc>
          <w:tcPr>
            <w:tcW w:w="1656" w:type="dxa"/>
            <w:vAlign w:val="center"/>
          </w:tcPr>
          <w:p w:rsidR="004F4EE4" w:rsidRPr="00823C38" w:rsidRDefault="004F4EE4" w:rsidP="004F4EE4">
            <w:pPr>
              <w:snapToGrid w:val="0"/>
            </w:pPr>
          </w:p>
        </w:tc>
      </w:tr>
      <w:tr w:rsidR="004F4EE4" w:rsidRPr="00823C38" w:rsidTr="00533AF8">
        <w:trPr>
          <w:trHeight w:hRule="exact" w:val="602"/>
        </w:trPr>
        <w:tc>
          <w:tcPr>
            <w:tcW w:w="1173" w:type="dxa"/>
            <w:vAlign w:val="center"/>
          </w:tcPr>
          <w:p w:rsidR="004F4EE4" w:rsidRDefault="004F4EE4" w:rsidP="004F4EE4">
            <w:pPr>
              <w:spacing w:before="0" w:line="240" w:lineRule="auto"/>
              <w:jc w:val="center"/>
            </w:pPr>
            <w:r>
              <w:t>9.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4F4EE4" w:rsidRPr="00BC06D5" w:rsidRDefault="004F4EE4" w:rsidP="004F4EE4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</w:pPr>
            <w:r w:rsidRPr="00BC06D5">
              <w:t>Płynna regulacja kąta nachylenia segmentu uda na pilota,</w:t>
            </w:r>
          </w:p>
          <w:p w:rsidR="004F4EE4" w:rsidRPr="00BC06D5" w:rsidRDefault="004F4EE4" w:rsidP="004F4E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40" w:lineRule="auto"/>
            </w:pPr>
          </w:p>
        </w:tc>
        <w:tc>
          <w:tcPr>
            <w:tcW w:w="2171" w:type="dxa"/>
          </w:tcPr>
          <w:p w:rsidR="004F4EE4" w:rsidRDefault="004F4EE4" w:rsidP="004F4EE4">
            <w:r w:rsidRPr="00E54B69">
              <w:t>Bez punktacji</w:t>
            </w:r>
          </w:p>
        </w:tc>
        <w:tc>
          <w:tcPr>
            <w:tcW w:w="1656" w:type="dxa"/>
            <w:vAlign w:val="center"/>
          </w:tcPr>
          <w:p w:rsidR="004F4EE4" w:rsidRPr="00823C38" w:rsidRDefault="004F4EE4" w:rsidP="004F4EE4">
            <w:pPr>
              <w:snapToGrid w:val="0"/>
            </w:pPr>
          </w:p>
        </w:tc>
      </w:tr>
      <w:tr w:rsidR="004F4EE4" w:rsidRPr="00823C38" w:rsidTr="00BC06D5">
        <w:trPr>
          <w:trHeight w:hRule="exact" w:val="366"/>
        </w:trPr>
        <w:tc>
          <w:tcPr>
            <w:tcW w:w="1173" w:type="dxa"/>
            <w:vAlign w:val="center"/>
          </w:tcPr>
          <w:p w:rsidR="004F4EE4" w:rsidRDefault="004F4EE4" w:rsidP="004F4EE4">
            <w:pPr>
              <w:spacing w:before="0" w:line="240" w:lineRule="auto"/>
              <w:jc w:val="center"/>
            </w:pPr>
            <w:r>
              <w:t>10.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4F4EE4" w:rsidRPr="00BC06D5" w:rsidRDefault="004F4EE4" w:rsidP="004F4EE4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</w:pPr>
            <w:r w:rsidRPr="00BC06D5">
              <w:t>Manualna regulacja kąta nachylenia segmentu łydki,</w:t>
            </w:r>
          </w:p>
          <w:p w:rsidR="004F4EE4" w:rsidRPr="00BC06D5" w:rsidRDefault="004F4EE4" w:rsidP="00BC06D5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2171" w:type="dxa"/>
          </w:tcPr>
          <w:p w:rsidR="004F4EE4" w:rsidRDefault="004F4EE4" w:rsidP="004F4EE4">
            <w:r w:rsidRPr="00E54B69">
              <w:t>Bez punktacji</w:t>
            </w:r>
          </w:p>
        </w:tc>
        <w:tc>
          <w:tcPr>
            <w:tcW w:w="1656" w:type="dxa"/>
            <w:vAlign w:val="center"/>
          </w:tcPr>
          <w:p w:rsidR="004F4EE4" w:rsidRPr="00823C38" w:rsidRDefault="004F4EE4" w:rsidP="004F4EE4">
            <w:pPr>
              <w:snapToGrid w:val="0"/>
            </w:pPr>
          </w:p>
        </w:tc>
      </w:tr>
      <w:tr w:rsidR="00533AF8" w:rsidRPr="00823C38" w:rsidTr="004F4EE4">
        <w:trPr>
          <w:trHeight w:hRule="exact" w:val="452"/>
        </w:trPr>
        <w:tc>
          <w:tcPr>
            <w:tcW w:w="1173" w:type="dxa"/>
            <w:vAlign w:val="center"/>
          </w:tcPr>
          <w:p w:rsidR="00533AF8" w:rsidRDefault="004F4EE4" w:rsidP="00533AF8">
            <w:pPr>
              <w:spacing w:before="0" w:line="240" w:lineRule="auto"/>
              <w:jc w:val="center"/>
            </w:pPr>
            <w:r>
              <w:t>11.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33AF8" w:rsidRPr="00BC06D5" w:rsidRDefault="00533AF8" w:rsidP="00533AF8">
            <w:pPr>
              <w:snapToGrid w:val="0"/>
              <w:spacing w:before="0" w:line="240" w:lineRule="auto"/>
            </w:pPr>
            <w:r w:rsidRPr="00BC06D5">
              <w:t>Regulacja wysokości łóżka</w:t>
            </w:r>
          </w:p>
        </w:tc>
        <w:tc>
          <w:tcPr>
            <w:tcW w:w="2171" w:type="dxa"/>
          </w:tcPr>
          <w:p w:rsidR="00533AF8" w:rsidRDefault="00533AF8" w:rsidP="00533AF8">
            <w:r w:rsidRPr="008A257B">
              <w:t>Bez punktacji</w:t>
            </w:r>
          </w:p>
        </w:tc>
        <w:tc>
          <w:tcPr>
            <w:tcW w:w="1656" w:type="dxa"/>
            <w:vAlign w:val="center"/>
          </w:tcPr>
          <w:p w:rsidR="00533AF8" w:rsidRPr="00823C38" w:rsidRDefault="00533AF8" w:rsidP="00533AF8">
            <w:pPr>
              <w:snapToGrid w:val="0"/>
            </w:pPr>
          </w:p>
        </w:tc>
      </w:tr>
      <w:tr w:rsidR="004F4EE4" w:rsidRPr="00823C38" w:rsidTr="004F4EE4">
        <w:trPr>
          <w:trHeight w:hRule="exact" w:val="474"/>
        </w:trPr>
        <w:tc>
          <w:tcPr>
            <w:tcW w:w="1173" w:type="dxa"/>
            <w:vAlign w:val="center"/>
          </w:tcPr>
          <w:p w:rsidR="004F4EE4" w:rsidRDefault="004F4EE4" w:rsidP="00533AF8">
            <w:pPr>
              <w:spacing w:before="0" w:line="240" w:lineRule="auto"/>
              <w:jc w:val="center"/>
            </w:pPr>
            <w:r>
              <w:t>12.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4F4EE4" w:rsidRPr="00BC06D5" w:rsidRDefault="004F4EE4" w:rsidP="00533AF8">
            <w:pPr>
              <w:snapToGrid w:val="0"/>
              <w:spacing w:before="0" w:line="240" w:lineRule="auto"/>
            </w:pPr>
            <w:r w:rsidRPr="00BC06D5">
              <w:t>Niezabudowane siłowniki</w:t>
            </w:r>
          </w:p>
        </w:tc>
        <w:tc>
          <w:tcPr>
            <w:tcW w:w="2171" w:type="dxa"/>
          </w:tcPr>
          <w:p w:rsidR="004F4EE4" w:rsidRPr="008A257B" w:rsidRDefault="004F4EE4" w:rsidP="00533AF8">
            <w:r w:rsidRPr="008A257B">
              <w:t>Bez punktacji</w:t>
            </w:r>
          </w:p>
        </w:tc>
        <w:tc>
          <w:tcPr>
            <w:tcW w:w="1656" w:type="dxa"/>
            <w:vAlign w:val="center"/>
          </w:tcPr>
          <w:p w:rsidR="004F4EE4" w:rsidRPr="00823C38" w:rsidRDefault="004F4EE4" w:rsidP="00533AF8">
            <w:pPr>
              <w:snapToGrid w:val="0"/>
            </w:pPr>
          </w:p>
        </w:tc>
      </w:tr>
      <w:tr w:rsidR="00533AF8" w:rsidRPr="00823C38" w:rsidTr="007B3312">
        <w:trPr>
          <w:trHeight w:hRule="exact" w:val="551"/>
        </w:trPr>
        <w:tc>
          <w:tcPr>
            <w:tcW w:w="1173" w:type="dxa"/>
            <w:vAlign w:val="center"/>
          </w:tcPr>
          <w:p w:rsidR="00533AF8" w:rsidRDefault="004F4EE4" w:rsidP="00533AF8">
            <w:pPr>
              <w:spacing w:before="0" w:line="240" w:lineRule="auto"/>
              <w:jc w:val="center"/>
            </w:pPr>
            <w:r>
              <w:t>12.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:rsidR="00533AF8" w:rsidRPr="00BC06D5" w:rsidRDefault="00533AF8" w:rsidP="00533AF8">
            <w:pPr>
              <w:snapToGrid w:val="0"/>
              <w:spacing w:before="0" w:line="240" w:lineRule="auto"/>
            </w:pPr>
            <w:r w:rsidRPr="00BC06D5">
              <w:t>Maksymalne obciążenie – waga użytkownika do 175 kg</w:t>
            </w:r>
          </w:p>
        </w:tc>
        <w:tc>
          <w:tcPr>
            <w:tcW w:w="2171" w:type="dxa"/>
          </w:tcPr>
          <w:p w:rsidR="00533AF8" w:rsidRDefault="00533AF8" w:rsidP="00533AF8">
            <w:r w:rsidRPr="008A257B">
              <w:t>Bez punktacji</w:t>
            </w:r>
          </w:p>
        </w:tc>
        <w:tc>
          <w:tcPr>
            <w:tcW w:w="1656" w:type="dxa"/>
            <w:vAlign w:val="center"/>
          </w:tcPr>
          <w:p w:rsidR="00533AF8" w:rsidRPr="00823C38" w:rsidRDefault="00533AF8" w:rsidP="00533AF8">
            <w:pPr>
              <w:snapToGrid w:val="0"/>
            </w:pPr>
          </w:p>
        </w:tc>
      </w:tr>
      <w:tr w:rsidR="005B5BA6" w:rsidRPr="00823C38" w:rsidTr="00ED23ED">
        <w:trPr>
          <w:trHeight w:hRule="exact" w:val="474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5B5BA6" w:rsidRPr="000E6B02" w:rsidRDefault="005B5BA6" w:rsidP="00A1451E">
            <w:pPr>
              <w:spacing w:before="0" w:line="240" w:lineRule="auto"/>
              <w:rPr>
                <w:rFonts w:eastAsia="Arial Unicode MS"/>
                <w:b/>
                <w:i/>
                <w:iCs/>
                <w:lang w:eastAsia="hi-IN" w:bidi="hi-IN"/>
              </w:rPr>
            </w:pPr>
            <w:r w:rsidRPr="000E6B02">
              <w:rPr>
                <w:rFonts w:eastAsia="Arial Unicode MS"/>
                <w:b/>
                <w:i/>
                <w:iCs/>
                <w:lang w:eastAsia="hi-IN" w:bidi="hi-IN"/>
              </w:rPr>
              <w:t>Warunki gwarancji i serwisu</w:t>
            </w:r>
            <w:r>
              <w:rPr>
                <w:rFonts w:eastAsia="Arial Unicode MS"/>
                <w:b/>
                <w:i/>
                <w:iCs/>
                <w:lang w:eastAsia="hi-IN" w:bidi="hi-IN"/>
              </w:rPr>
              <w:t>:</w:t>
            </w:r>
          </w:p>
        </w:tc>
      </w:tr>
      <w:tr w:rsidR="005B5BA6" w:rsidRPr="00823C38" w:rsidTr="004F4EE4">
        <w:trPr>
          <w:trHeight w:hRule="exact" w:val="7922"/>
        </w:trPr>
        <w:tc>
          <w:tcPr>
            <w:tcW w:w="1173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t>1.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A6" w:rsidRPr="004A5732" w:rsidRDefault="005B5BA6" w:rsidP="00533AF8">
            <w:pPr>
              <w:spacing w:line="240" w:lineRule="auto"/>
            </w:pPr>
            <w:r w:rsidRPr="004A5732">
              <w:t>Długość udzielanej gwarancji –  minimum 24 miesiące od dnia podpisania protokołu zdawczo – odbiorczego bez zastrzeżeń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>
              <w:t>G:</w:t>
            </w:r>
          </w:p>
          <w:p w:rsidR="005B5BA6" w:rsidRDefault="005B5BA6" w:rsidP="00A1451E">
            <w:pPr>
              <w:jc w:val="center"/>
            </w:pPr>
            <w:r>
              <w:t>Długość udzielanej gwarancji na przedmiot zamówienia:</w:t>
            </w:r>
          </w:p>
          <w:p w:rsidR="005B5BA6" w:rsidRDefault="005B5BA6" w:rsidP="00A1451E">
            <w:pPr>
              <w:jc w:val="center"/>
            </w:pPr>
            <w:r>
              <w:t xml:space="preserve">- 36 miesięcy i dłużej: – 10 pkt </w:t>
            </w:r>
          </w:p>
          <w:p w:rsidR="005B5BA6" w:rsidRDefault="005B5BA6" w:rsidP="00A1451E">
            <w:pPr>
              <w:jc w:val="center"/>
            </w:pPr>
            <w:r>
              <w:t xml:space="preserve">- w przedziale od 25 miesięcy do 35 miesięcy – otrzyma 5 pkt </w:t>
            </w:r>
          </w:p>
          <w:p w:rsidR="005B5BA6" w:rsidRDefault="005B5BA6" w:rsidP="00A1451E">
            <w:pPr>
              <w:jc w:val="center"/>
            </w:pPr>
            <w:r>
              <w:t xml:space="preserve">24 miesiące – otrzyma </w:t>
            </w:r>
            <w:r w:rsidR="00ED23ED">
              <w:t xml:space="preserve">  </w:t>
            </w:r>
            <w:r>
              <w:t>0 pkt</w:t>
            </w:r>
          </w:p>
          <w:p w:rsidR="005B5BA6" w:rsidRDefault="005B5BA6" w:rsidP="00A1451E">
            <w:pPr>
              <w:jc w:val="center"/>
            </w:pPr>
            <w:r>
              <w:t xml:space="preserve">Zamawiający zastrzega że długość udzielanej gwarancji na przedmiot zamówienia musi być liczbą całkowitą wyrażoną w miesiącach nie mniejszą niż 24. </w:t>
            </w:r>
          </w:p>
          <w:p w:rsidR="005B5BA6" w:rsidRPr="00823C38" w:rsidRDefault="005B5BA6" w:rsidP="00A1451E">
            <w:pPr>
              <w:jc w:val="center"/>
            </w:pPr>
            <w:r>
              <w:t>Oferta z długością udzielanej gwarancji na przedmiot zamówienia krótszą niż 24 miesiące zostanie odrzucona.</w:t>
            </w:r>
          </w:p>
        </w:tc>
        <w:tc>
          <w:tcPr>
            <w:tcW w:w="1656" w:type="dxa"/>
            <w:vAlign w:val="center"/>
          </w:tcPr>
          <w:p w:rsidR="005B5BA6" w:rsidRDefault="005B5BA6" w:rsidP="00A1451E">
            <w:pPr>
              <w:spacing w:before="0" w:line="240" w:lineRule="auto"/>
              <w:jc w:val="center"/>
            </w:pPr>
            <w:r>
              <w:t>Proszę podać wartość</w:t>
            </w:r>
          </w:p>
          <w:p w:rsidR="005B5BA6" w:rsidRDefault="005B5BA6" w:rsidP="00A1451E">
            <w:pPr>
              <w:spacing w:before="0" w:line="240" w:lineRule="auto"/>
              <w:jc w:val="center"/>
            </w:pPr>
          </w:p>
          <w:p w:rsidR="005B5BA6" w:rsidRDefault="005B5BA6" w:rsidP="00A1451E">
            <w:pPr>
              <w:spacing w:before="0" w:line="240" w:lineRule="auto"/>
              <w:jc w:val="center"/>
            </w:pPr>
          </w:p>
          <w:p w:rsidR="005B5BA6" w:rsidRDefault="005B5BA6" w:rsidP="00A1451E">
            <w:pPr>
              <w:spacing w:before="0" w:line="240" w:lineRule="auto"/>
              <w:jc w:val="center"/>
            </w:pPr>
            <w:r>
              <w:t>……………..</w:t>
            </w:r>
          </w:p>
        </w:tc>
      </w:tr>
      <w:tr w:rsidR="005B5BA6" w:rsidRPr="00823C38" w:rsidTr="001F3866">
        <w:trPr>
          <w:trHeight w:hRule="exact" w:val="474"/>
        </w:trPr>
        <w:tc>
          <w:tcPr>
            <w:tcW w:w="1173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t>2.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A6" w:rsidRPr="004A5732" w:rsidRDefault="005B5BA6" w:rsidP="00A1451E">
            <w:pPr>
              <w:spacing w:line="240" w:lineRule="auto"/>
            </w:pPr>
            <w:r w:rsidRPr="004A5732">
              <w:t>Autoryzowany serwis na terenie Polski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1F3866">
        <w:trPr>
          <w:trHeight w:hRule="exact" w:val="1290"/>
        </w:trPr>
        <w:tc>
          <w:tcPr>
            <w:tcW w:w="1173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lastRenderedPageBreak/>
              <w:t>3.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A6" w:rsidRPr="004A5732" w:rsidRDefault="005B5BA6" w:rsidP="00A1451E">
            <w:pPr>
              <w:spacing w:line="240" w:lineRule="auto"/>
            </w:pPr>
            <w:r w:rsidRPr="004A5732">
              <w:t xml:space="preserve">W okresie gwarancji </w:t>
            </w:r>
            <w:r w:rsidR="001F3866">
              <w:t xml:space="preserve">bezpłatne </w:t>
            </w:r>
            <w:r w:rsidRPr="004A5732">
              <w:t>przeglądy techniczne zgodnie z wymogami producenta /potwierdzone protokołem sprawności i wpisem w paszporcie technicznym/ oraz w ostatnim miesiącu trwania gwarancji – min. 1 raz na rok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1F3866">
        <w:trPr>
          <w:trHeight w:hRule="exact" w:val="2638"/>
        </w:trPr>
        <w:tc>
          <w:tcPr>
            <w:tcW w:w="1173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t>4.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A6" w:rsidRDefault="005B5BA6" w:rsidP="00A1451E">
            <w:pPr>
              <w:spacing w:line="240" w:lineRule="auto"/>
            </w:pPr>
            <w:r>
              <w:t>Czas naprawy sprzętu w ramach gwarancji: do 10 dni roboczych od dnia zgłoszenia.</w:t>
            </w:r>
          </w:p>
          <w:p w:rsidR="005B5BA6" w:rsidRDefault="005B5BA6" w:rsidP="00A1451E">
            <w:pPr>
              <w:spacing w:line="240" w:lineRule="auto"/>
            </w:pPr>
            <w:r>
              <w:t>W przypadku braku usunięcia awarii pow. 10 dni roboczych, Wykonawca ma obowiązek dostarczyć Zamawiającemu aparat zastępczy o parametrach nie gorszych niż aparat naprawiany (w przeciwnym przypadku zostanie nałożona kara przewidziana w umowie).</w:t>
            </w:r>
          </w:p>
          <w:p w:rsidR="005B5BA6" w:rsidRPr="004A5732" w:rsidRDefault="005B5BA6" w:rsidP="00A1451E">
            <w:pPr>
              <w:spacing w:line="240" w:lineRule="auto"/>
            </w:pPr>
            <w:r>
              <w:t>Czas naprawy w ka</w:t>
            </w:r>
            <w:r w:rsidR="00BC06D5">
              <w:t>żdym przypadku nie przekroczy 14</w:t>
            </w:r>
            <w:r>
              <w:t xml:space="preserve"> dni roboczych.</w:t>
            </w:r>
          </w:p>
        </w:tc>
        <w:tc>
          <w:tcPr>
            <w:tcW w:w="2171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656" w:type="dxa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</w:tbl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1F3866" w:rsidRDefault="001F386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>
        <w:rPr>
          <w:rFonts w:eastAsia="SimSun"/>
          <w:kern w:val="3"/>
          <w:sz w:val="24"/>
          <w:szCs w:val="24"/>
          <w:lang w:eastAsia="zh-CN"/>
        </w:rPr>
        <w:t xml:space="preserve">…………………….., dnia …………………                     …………………………………..                                          </w:t>
      </w:r>
    </w:p>
    <w:p w:rsidR="005B5BA6" w:rsidRPr="003025FC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>
        <w:rPr>
          <w:rFonts w:eastAsia="SimSun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Pr="002C3EB7">
        <w:rPr>
          <w:rFonts w:eastAsia="SimSun"/>
          <w:kern w:val="3"/>
          <w:lang w:eastAsia="zh-CN"/>
        </w:rPr>
        <w:t>Pieczątka i podpis Oferenta</w:t>
      </w:r>
    </w:p>
    <w:p w:rsidR="005B5BA6" w:rsidRDefault="005B5BA6"/>
    <w:sectPr w:rsidR="005B5BA6" w:rsidSect="001F3866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A1" w:rsidRDefault="007D2BA1" w:rsidP="005B5BA6">
      <w:pPr>
        <w:spacing w:before="0" w:line="240" w:lineRule="auto"/>
      </w:pPr>
      <w:r>
        <w:separator/>
      </w:r>
    </w:p>
  </w:endnote>
  <w:endnote w:type="continuationSeparator" w:id="0">
    <w:p w:rsidR="007D2BA1" w:rsidRDefault="007D2BA1" w:rsidP="005B5B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A1" w:rsidRDefault="007D2BA1" w:rsidP="005B5BA6">
      <w:pPr>
        <w:spacing w:before="0" w:line="240" w:lineRule="auto"/>
      </w:pPr>
      <w:r>
        <w:separator/>
      </w:r>
    </w:p>
  </w:footnote>
  <w:footnote w:type="continuationSeparator" w:id="0">
    <w:p w:rsidR="007D2BA1" w:rsidRDefault="007D2BA1" w:rsidP="005B5B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5B5BA6" w:rsidRPr="00D77D6D" w:rsidTr="00A1451E">
      <w:trPr>
        <w:jc w:val="center"/>
      </w:trPr>
      <w:tc>
        <w:tcPr>
          <w:tcW w:w="1351" w:type="pct"/>
          <w:shd w:val="clear" w:color="auto" w:fill="FFFFFF"/>
        </w:tcPr>
        <w:p w:rsidR="005B5BA6" w:rsidRPr="00D77D6D" w:rsidRDefault="005B5BA6" w:rsidP="005B5BA6">
          <w:pPr>
            <w:spacing w:line="240" w:lineRule="auto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 wp14:anchorId="18CF4A17" wp14:editId="635A19E3">
                <wp:extent cx="1295400" cy="542925"/>
                <wp:effectExtent l="0" t="0" r="0" b="9525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5B5BA6" w:rsidRPr="00D77D6D" w:rsidRDefault="005B5BA6" w:rsidP="005B5BA6">
          <w:pPr>
            <w:spacing w:line="240" w:lineRule="auto"/>
            <w:ind w:right="121"/>
            <w:jc w:val="center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 wp14:anchorId="12A008E3" wp14:editId="2081A3C4">
                <wp:extent cx="1209675" cy="542925"/>
                <wp:effectExtent l="0" t="0" r="9525" b="9525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5B5BA6" w:rsidRPr="00D77D6D" w:rsidRDefault="005B5BA6" w:rsidP="005B5BA6">
          <w:pPr>
            <w:spacing w:line="240" w:lineRule="auto"/>
            <w:jc w:val="right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 wp14:anchorId="28744BA1" wp14:editId="10862686">
                <wp:extent cx="2047875" cy="542925"/>
                <wp:effectExtent l="0" t="0" r="9525" b="952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5BA6" w:rsidRDefault="005B5B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1E50"/>
    <w:multiLevelType w:val="multilevel"/>
    <w:tmpl w:val="47B4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5C"/>
    <w:rsid w:val="00070956"/>
    <w:rsid w:val="001F3866"/>
    <w:rsid w:val="002F3C61"/>
    <w:rsid w:val="00313BB0"/>
    <w:rsid w:val="004F4EE4"/>
    <w:rsid w:val="00533AF8"/>
    <w:rsid w:val="005B5BA6"/>
    <w:rsid w:val="005D2B8F"/>
    <w:rsid w:val="006E276D"/>
    <w:rsid w:val="007D2BA1"/>
    <w:rsid w:val="007F1A3B"/>
    <w:rsid w:val="00844981"/>
    <w:rsid w:val="0097296D"/>
    <w:rsid w:val="00A61FDB"/>
    <w:rsid w:val="00AE2F5C"/>
    <w:rsid w:val="00BC06D5"/>
    <w:rsid w:val="00CB24B3"/>
    <w:rsid w:val="00ED23ED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EF59-F1DB-4B18-9F53-0FCE7EC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BA6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B5BA6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B5BA6"/>
  </w:style>
  <w:style w:type="table" w:styleId="Tabela-Siatka">
    <w:name w:val="Table Grid"/>
    <w:basedOn w:val="Standardowy"/>
    <w:uiPriority w:val="59"/>
    <w:rsid w:val="005B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5B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BA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B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BA6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C6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C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9</cp:revision>
  <cp:lastPrinted>2019-11-26T07:59:00Z</cp:lastPrinted>
  <dcterms:created xsi:type="dcterms:W3CDTF">2019-11-15T13:09:00Z</dcterms:created>
  <dcterms:modified xsi:type="dcterms:W3CDTF">2019-11-26T07:59:00Z</dcterms:modified>
</cp:coreProperties>
</file>