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F9" w:rsidRDefault="00171CF9" w:rsidP="0022785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Znak: PCPR-RPO-3610/</w:t>
      </w:r>
      <w:r w:rsidR="00B0185D" w:rsidRPr="00B0185D">
        <w:rPr>
          <w:sz w:val="23"/>
          <w:szCs w:val="23"/>
        </w:rPr>
        <w:t>8-20</w:t>
      </w:r>
      <w:r>
        <w:rPr>
          <w:sz w:val="23"/>
          <w:szCs w:val="23"/>
        </w:rPr>
        <w:t>/</w:t>
      </w:r>
      <w:r>
        <w:t xml:space="preserve">22       </w:t>
      </w:r>
      <w:r w:rsidR="00317707">
        <w:t xml:space="preserve">                            </w:t>
      </w:r>
      <w:r>
        <w:t xml:space="preserve"> </w:t>
      </w:r>
      <w:r w:rsidR="00B0185D">
        <w:rPr>
          <w:sz w:val="23"/>
          <w:szCs w:val="23"/>
        </w:rPr>
        <w:t>Włoszczowa, dn. 19</w:t>
      </w:r>
      <w:r>
        <w:rPr>
          <w:sz w:val="23"/>
          <w:szCs w:val="23"/>
        </w:rPr>
        <w:t xml:space="preserve"> </w:t>
      </w:r>
      <w:r w:rsidR="00317707">
        <w:rPr>
          <w:sz w:val="23"/>
          <w:szCs w:val="23"/>
        </w:rPr>
        <w:t>października</w:t>
      </w:r>
      <w:r>
        <w:rPr>
          <w:sz w:val="23"/>
          <w:szCs w:val="23"/>
        </w:rPr>
        <w:t xml:space="preserve"> 2022 r.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5E2983" w:rsidRDefault="005E2983" w:rsidP="0022785C">
      <w:pPr>
        <w:pStyle w:val="Default"/>
        <w:jc w:val="center"/>
        <w:rPr>
          <w:b/>
          <w:bCs/>
          <w:sz w:val="23"/>
          <w:szCs w:val="23"/>
        </w:rPr>
      </w:pPr>
    </w:p>
    <w:p w:rsidR="0022785C" w:rsidRDefault="0022785C" w:rsidP="0022785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ZAPYTANIE OFERTOWE</w:t>
      </w:r>
    </w:p>
    <w:p w:rsidR="0022785C" w:rsidRDefault="0022785C" w:rsidP="0022785C">
      <w:pPr>
        <w:pStyle w:val="Default"/>
        <w:jc w:val="center"/>
        <w:rPr>
          <w:sz w:val="23"/>
          <w:szCs w:val="23"/>
        </w:rPr>
      </w:pPr>
    </w:p>
    <w:p w:rsidR="0022785C" w:rsidRDefault="0022785C" w:rsidP="0022785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Zaproszenie do złożenia oferty cenowej w postępowaniu o udzielenie zamówienia, którego wartość nie przekracza 130 000 zł na niżej opisany przedmiot zamówienia</w:t>
      </w:r>
    </w:p>
    <w:p w:rsidR="0022785C" w:rsidRDefault="0022785C" w:rsidP="0022785C">
      <w:pPr>
        <w:pStyle w:val="Default"/>
        <w:jc w:val="center"/>
        <w:rPr>
          <w:sz w:val="23"/>
          <w:szCs w:val="23"/>
        </w:rPr>
      </w:pPr>
    </w:p>
    <w:p w:rsidR="0022785C" w:rsidRDefault="0022785C" w:rsidP="0022785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Projekt pn. </w:t>
      </w:r>
      <w:r>
        <w:rPr>
          <w:i/>
          <w:iCs/>
          <w:sz w:val="23"/>
          <w:szCs w:val="23"/>
        </w:rPr>
        <w:t xml:space="preserve">„Świętokrzyskie dla Ukrainy” </w:t>
      </w:r>
      <w:r>
        <w:rPr>
          <w:sz w:val="23"/>
          <w:szCs w:val="23"/>
        </w:rPr>
        <w:t>w ramach Osi Priorytetowej 9 - Włączenie społeczne</w:t>
      </w:r>
      <w:r w:rsidR="005E2983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 i walka z ubóstwem, Działanie 9.1 -Aktywna integracja zwiększająca szanse na zatrudnienie Regionalnego Programu Operacyjnego Województwa Świętokrzyskiego na lata 2014-2020.</w:t>
      </w:r>
    </w:p>
    <w:p w:rsidR="0022785C" w:rsidRDefault="0022785C" w:rsidP="0022785C">
      <w:pPr>
        <w:pStyle w:val="Default"/>
        <w:jc w:val="both"/>
        <w:rPr>
          <w:sz w:val="23"/>
          <w:szCs w:val="23"/>
        </w:rPr>
      </w:pP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Zamawiający: </w:t>
      </w:r>
      <w:r>
        <w:rPr>
          <w:sz w:val="23"/>
          <w:szCs w:val="23"/>
        </w:rPr>
        <w:t xml:space="preserve">Powiatowe Centrum Pomocy Rodzinie </w:t>
      </w: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ul. Wiśniowa 10 </w:t>
      </w: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29-100 Włoszczowa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Przedmiot zamówienia: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22785C" w:rsidRDefault="0022785C" w:rsidP="0031770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„Zakup i dostawa </w:t>
      </w:r>
      <w:r w:rsidR="00317707">
        <w:rPr>
          <w:b/>
          <w:bCs/>
          <w:sz w:val="26"/>
          <w:szCs w:val="26"/>
        </w:rPr>
        <w:t>projektora wraz z ekranem projekcyjnym</w:t>
      </w:r>
      <w:r>
        <w:rPr>
          <w:b/>
          <w:bCs/>
          <w:sz w:val="26"/>
          <w:szCs w:val="26"/>
        </w:rPr>
        <w:t>”</w:t>
      </w:r>
    </w:p>
    <w:p w:rsidR="0022785C" w:rsidRDefault="0022785C" w:rsidP="0022785C">
      <w:pPr>
        <w:pStyle w:val="Default"/>
        <w:rPr>
          <w:b/>
          <w:bCs/>
          <w:sz w:val="26"/>
          <w:szCs w:val="26"/>
        </w:rPr>
      </w:pP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Opis przedmiotu zamówienia: </w:t>
      </w:r>
    </w:p>
    <w:p w:rsidR="0022785C" w:rsidRDefault="0022785C" w:rsidP="0022785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Szczegółowy opis przedmiotu zamówienia okreś</w:t>
      </w:r>
      <w:r w:rsidR="00FF5FCF">
        <w:rPr>
          <w:sz w:val="23"/>
          <w:szCs w:val="23"/>
        </w:rPr>
        <w:t>la Z</w:t>
      </w:r>
      <w:r>
        <w:rPr>
          <w:sz w:val="23"/>
          <w:szCs w:val="23"/>
        </w:rPr>
        <w:t xml:space="preserve">ałącznik nr 1 do niniejszego zapytania.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7946EF" w:rsidRDefault="0022785C" w:rsidP="0022785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Termin wykonania zamówienia ustala się na dzień: </w:t>
      </w:r>
      <w:r>
        <w:rPr>
          <w:sz w:val="23"/>
          <w:szCs w:val="23"/>
        </w:rPr>
        <w:t>7 dni od poinformowania potencjalnego Wykonawcy o wyborze jego oferty.</w:t>
      </w:r>
    </w:p>
    <w:p w:rsidR="0022785C" w:rsidRDefault="0022785C" w:rsidP="0022785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946EF" w:rsidRDefault="007946EF" w:rsidP="007946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IV. Przy wyborze propozycji do realizacji Zamawiający będzie kierował się kryterium: </w:t>
      </w:r>
    </w:p>
    <w:p w:rsidR="007946EF" w:rsidRDefault="007946EF" w:rsidP="007946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Cena brutto -100%. </w:t>
      </w:r>
    </w:p>
    <w:p w:rsidR="007946EF" w:rsidRDefault="007946EF" w:rsidP="0022785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946EF" w:rsidRDefault="007946EF" w:rsidP="007946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V. Inne istotne warunki zamówienia: Przy wyborze propozycji do realizacji Zamawiający będzie kierował się kryterium: </w:t>
      </w:r>
    </w:p>
    <w:p w:rsidR="007946EF" w:rsidRDefault="007946EF" w:rsidP="007946EF">
      <w:pPr>
        <w:pStyle w:val="Default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wymaga dostawy fabrycznie nowych, nieużywanych, nieuszkodzonych                                 i oryginalnie zapakowanych </w:t>
      </w:r>
      <w:r w:rsidR="00A252AA">
        <w:rPr>
          <w:sz w:val="23"/>
          <w:szCs w:val="23"/>
        </w:rPr>
        <w:t>przedmiotów</w:t>
      </w:r>
      <w:r>
        <w:rPr>
          <w:sz w:val="23"/>
          <w:szCs w:val="23"/>
        </w:rPr>
        <w:t>,</w:t>
      </w:r>
      <w:bookmarkStart w:id="0" w:name="_GoBack"/>
      <w:bookmarkEnd w:id="0"/>
      <w:r>
        <w:rPr>
          <w:sz w:val="23"/>
          <w:szCs w:val="23"/>
        </w:rPr>
        <w:t xml:space="preserve"> wolnych od wad oraz pochodzących                                   z oficjalnego kanału sprzedaży producenta na rynek polski, posiadających odpowiednie certyfikaty.</w:t>
      </w:r>
    </w:p>
    <w:p w:rsidR="007946EF" w:rsidRDefault="007946EF" w:rsidP="007946EF">
      <w:pPr>
        <w:pStyle w:val="Default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Wykonawca zobowiązuje się dostarczyć</w:t>
      </w:r>
      <w:r w:rsidR="00C77ADB">
        <w:rPr>
          <w:sz w:val="23"/>
          <w:szCs w:val="23"/>
        </w:rPr>
        <w:t xml:space="preserve"> </w:t>
      </w:r>
      <w:r w:rsidR="00A252AA">
        <w:rPr>
          <w:sz w:val="23"/>
          <w:szCs w:val="23"/>
        </w:rPr>
        <w:t>przedmioty zamówienia</w:t>
      </w:r>
      <w:r w:rsidR="00C77ADB">
        <w:rPr>
          <w:sz w:val="23"/>
          <w:szCs w:val="23"/>
        </w:rPr>
        <w:t xml:space="preserve"> do siedziby Zamawiają</w:t>
      </w:r>
      <w:r>
        <w:rPr>
          <w:sz w:val="23"/>
          <w:szCs w:val="23"/>
        </w:rPr>
        <w:t>cego na adres: Powiatowe Centrum Pomocy Rod</w:t>
      </w:r>
      <w:r w:rsidR="00C77ADB">
        <w:rPr>
          <w:sz w:val="23"/>
          <w:szCs w:val="23"/>
        </w:rPr>
        <w:t>zinie, ul. Wiś</w:t>
      </w:r>
      <w:r>
        <w:rPr>
          <w:sz w:val="23"/>
          <w:szCs w:val="23"/>
        </w:rPr>
        <w:t>niowa 10, 29-100 Włoszczowa</w:t>
      </w:r>
      <w:r w:rsidR="00C77ADB">
        <w:rPr>
          <w:sz w:val="23"/>
          <w:szCs w:val="23"/>
        </w:rPr>
        <w:t>.</w:t>
      </w:r>
    </w:p>
    <w:p w:rsidR="00C77ADB" w:rsidRDefault="00C77ADB" w:rsidP="007946EF">
      <w:pPr>
        <w:pStyle w:val="Default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Koszty z</w:t>
      </w:r>
      <w:r w:rsidR="00A252AA">
        <w:rPr>
          <w:sz w:val="23"/>
          <w:szCs w:val="23"/>
        </w:rPr>
        <w:t>wiązane z dostarczeniem przedmiot</w:t>
      </w:r>
      <w:r>
        <w:rPr>
          <w:sz w:val="23"/>
          <w:szCs w:val="23"/>
        </w:rPr>
        <w:t>ów do siedziby Zamawiającego ponosi Wykonawca.</w:t>
      </w:r>
    </w:p>
    <w:p w:rsidR="00C77ADB" w:rsidRDefault="00C77ADB" w:rsidP="007946EF">
      <w:pPr>
        <w:pStyle w:val="Default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Warunki dotyczące gwarancji:</w:t>
      </w:r>
    </w:p>
    <w:p w:rsidR="00C77ADB" w:rsidRDefault="00C77ADB" w:rsidP="00C77ADB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Dostawca zapewnia gwarancję na dostarczone </w:t>
      </w:r>
      <w:r w:rsidR="00A252AA">
        <w:rPr>
          <w:sz w:val="23"/>
          <w:szCs w:val="23"/>
        </w:rPr>
        <w:t>przedmioty zamówienia</w:t>
      </w:r>
      <w:r>
        <w:rPr>
          <w:sz w:val="23"/>
          <w:szCs w:val="23"/>
        </w:rPr>
        <w:t>. W przypadku ukrytych wad będzie dokonywał wymiany materiałów.</w:t>
      </w:r>
    </w:p>
    <w:p w:rsidR="00C77ADB" w:rsidRDefault="00C77ADB" w:rsidP="00C77ADB">
      <w:pPr>
        <w:pStyle w:val="Default"/>
        <w:ind w:left="426"/>
        <w:jc w:val="both"/>
        <w:rPr>
          <w:sz w:val="23"/>
          <w:szCs w:val="23"/>
        </w:rPr>
      </w:pPr>
    </w:p>
    <w:p w:rsidR="00C77ADB" w:rsidRDefault="00C77ADB" w:rsidP="00C77A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VI. sposób przygotowania ofert: </w:t>
      </w:r>
    </w:p>
    <w:p w:rsidR="00697BB8" w:rsidRDefault="00C77ADB" w:rsidP="00697BB8">
      <w:pPr>
        <w:pStyle w:val="Default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Oferta Wykonawcy musi zawierać </w:t>
      </w:r>
      <w:r w:rsidR="00697BB8">
        <w:rPr>
          <w:sz w:val="23"/>
          <w:szCs w:val="23"/>
        </w:rPr>
        <w:t>wszys</w:t>
      </w:r>
      <w:r w:rsidR="00FF5FCF">
        <w:rPr>
          <w:sz w:val="23"/>
          <w:szCs w:val="23"/>
        </w:rPr>
        <w:t>tkie informacje wymagane przez Z</w:t>
      </w:r>
      <w:r w:rsidR="00697BB8">
        <w:rPr>
          <w:sz w:val="23"/>
          <w:szCs w:val="23"/>
        </w:rPr>
        <w:t>amawiającego, zgodnie z formularzem stanowiącym</w:t>
      </w:r>
      <w:r w:rsidR="00FF5FCF">
        <w:rPr>
          <w:sz w:val="23"/>
          <w:szCs w:val="23"/>
        </w:rPr>
        <w:t xml:space="preserve"> Załącznikiem nr 2</w:t>
      </w:r>
      <w:r w:rsidR="00697BB8">
        <w:rPr>
          <w:sz w:val="23"/>
          <w:szCs w:val="23"/>
        </w:rPr>
        <w:t xml:space="preserve"> do niniejszego zapytania. </w:t>
      </w:r>
    </w:p>
    <w:p w:rsidR="00697BB8" w:rsidRDefault="00697BB8" w:rsidP="00697BB8">
      <w:pPr>
        <w:pStyle w:val="Default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Wykonawca może złożyć tylko jedną ofertę. Złożenie większej liczby ofert spowoduje odrzucenie wszystkich ofert złożonych przez tego wykonawcę. Nie dopuszcza się możliwości złożenia oferty częściowej.</w:t>
      </w:r>
    </w:p>
    <w:p w:rsidR="00697BB8" w:rsidRDefault="00697BB8" w:rsidP="00697BB8">
      <w:pPr>
        <w:pStyle w:val="Default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Wykonawca powinien zapoznać się ze wszystkimi wymaganiami</w:t>
      </w:r>
      <w:r w:rsidR="00A252AA">
        <w:rPr>
          <w:sz w:val="23"/>
          <w:szCs w:val="23"/>
        </w:rPr>
        <w:t xml:space="preserve"> i warunkami określonymi przez Z</w:t>
      </w:r>
      <w:r>
        <w:rPr>
          <w:sz w:val="23"/>
          <w:szCs w:val="23"/>
        </w:rPr>
        <w:t>amawiającego.</w:t>
      </w:r>
    </w:p>
    <w:p w:rsidR="0022785C" w:rsidRDefault="00697BB8" w:rsidP="00697BB8">
      <w:pPr>
        <w:pStyle w:val="Default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 dokonaniu analizy ofert oraz rozpatrzeniu – zgodnie z zasadą konkurencyjności – przedłożonych </w:t>
      </w:r>
      <w:r w:rsidR="00FF5FCF">
        <w:rPr>
          <w:sz w:val="23"/>
          <w:szCs w:val="23"/>
        </w:rPr>
        <w:t>ofert,</w:t>
      </w:r>
      <w:r>
        <w:rPr>
          <w:sz w:val="23"/>
          <w:szCs w:val="23"/>
        </w:rPr>
        <w:t xml:space="preserve"> </w:t>
      </w:r>
      <w:r w:rsidR="00FF5FCF">
        <w:rPr>
          <w:sz w:val="23"/>
          <w:szCs w:val="23"/>
        </w:rPr>
        <w:t xml:space="preserve">informację o wyborze najkorzystniejszej oferty Zamawiający zamieści na platformie zakupowej. </w:t>
      </w:r>
    </w:p>
    <w:p w:rsidR="00697BB8" w:rsidRDefault="00697BB8" w:rsidP="00697BB8">
      <w:pPr>
        <w:pStyle w:val="Default"/>
        <w:ind w:left="426"/>
        <w:jc w:val="both"/>
        <w:rPr>
          <w:sz w:val="23"/>
          <w:szCs w:val="23"/>
        </w:rPr>
      </w:pPr>
    </w:p>
    <w:p w:rsidR="0022785C" w:rsidRDefault="0022785C" w:rsidP="00A46E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VII. Forma, miejsce i termin złożenia oferty: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A46EB7" w:rsidRDefault="0022785C" w:rsidP="0022785C">
      <w:pPr>
        <w:pStyle w:val="Default"/>
        <w:numPr>
          <w:ilvl w:val="0"/>
          <w:numId w:val="15"/>
        </w:numPr>
        <w:spacing w:after="68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Ofertę należy załączyć na druku - „Formularz ofertowy” poprzez platformę zakupową Powiatowego Centrum Pomocy Rodzinie we Włoszczowie </w:t>
      </w:r>
      <w:hyperlink r:id="rId8" w:history="1">
        <w:r w:rsidR="00A46EB7" w:rsidRPr="00EC42AB">
          <w:rPr>
            <w:rStyle w:val="Hipercze"/>
            <w:sz w:val="23"/>
            <w:szCs w:val="23"/>
          </w:rPr>
          <w:t>http://platformazakupowa.pl/pn/powiat_wloszczowa</w:t>
        </w:r>
      </w:hyperlink>
      <w:r w:rsidR="00A46EB7">
        <w:rPr>
          <w:sz w:val="23"/>
          <w:szCs w:val="23"/>
        </w:rPr>
        <w:t xml:space="preserve"> , </w:t>
      </w:r>
      <w:r w:rsidR="00A252AA">
        <w:rPr>
          <w:b/>
          <w:sz w:val="23"/>
          <w:szCs w:val="23"/>
        </w:rPr>
        <w:t>do dnia 26.10</w:t>
      </w:r>
      <w:r w:rsidRPr="00A46EB7">
        <w:rPr>
          <w:b/>
          <w:sz w:val="23"/>
          <w:szCs w:val="23"/>
        </w:rPr>
        <w:t>.2022 r. do godz. 11.00.</w:t>
      </w:r>
      <w:r>
        <w:rPr>
          <w:sz w:val="23"/>
          <w:szCs w:val="23"/>
        </w:rPr>
        <w:t xml:space="preserve"> </w:t>
      </w:r>
    </w:p>
    <w:p w:rsidR="00A46EB7" w:rsidRDefault="0022785C" w:rsidP="0022785C">
      <w:pPr>
        <w:pStyle w:val="Default"/>
        <w:numPr>
          <w:ilvl w:val="0"/>
          <w:numId w:val="15"/>
        </w:numPr>
        <w:spacing w:after="68"/>
        <w:ind w:left="426"/>
        <w:rPr>
          <w:sz w:val="23"/>
          <w:szCs w:val="23"/>
        </w:rPr>
      </w:pPr>
      <w:r w:rsidRPr="00A46EB7">
        <w:rPr>
          <w:b/>
          <w:bCs/>
          <w:sz w:val="23"/>
          <w:szCs w:val="23"/>
        </w:rPr>
        <w:t xml:space="preserve"> </w:t>
      </w:r>
      <w:r w:rsidRPr="00A46EB7">
        <w:rPr>
          <w:sz w:val="23"/>
          <w:szCs w:val="23"/>
        </w:rPr>
        <w:t>Oferta złożona po ww. terminie nie będzie rozpatrywan</w:t>
      </w:r>
      <w:r w:rsidR="00A46EB7">
        <w:rPr>
          <w:sz w:val="23"/>
          <w:szCs w:val="23"/>
        </w:rPr>
        <w:t>a.</w:t>
      </w:r>
      <w:r w:rsidRPr="00A46EB7">
        <w:rPr>
          <w:sz w:val="23"/>
          <w:szCs w:val="23"/>
        </w:rPr>
        <w:t xml:space="preserve"> </w:t>
      </w:r>
    </w:p>
    <w:p w:rsidR="00A46EB7" w:rsidRDefault="0022785C" w:rsidP="0022785C">
      <w:pPr>
        <w:pStyle w:val="Default"/>
        <w:numPr>
          <w:ilvl w:val="0"/>
          <w:numId w:val="15"/>
        </w:numPr>
        <w:spacing w:after="68"/>
        <w:ind w:left="426"/>
        <w:rPr>
          <w:sz w:val="23"/>
          <w:szCs w:val="23"/>
        </w:rPr>
      </w:pPr>
      <w:r w:rsidRPr="00A46EB7">
        <w:rPr>
          <w:sz w:val="23"/>
          <w:szCs w:val="23"/>
        </w:rPr>
        <w:t xml:space="preserve">Wykonawca może wprowadzić zmiany lub wycofać złożoną przez siebie ofertę przed terminem upływu do jej składania. </w:t>
      </w:r>
    </w:p>
    <w:p w:rsidR="0022785C" w:rsidRPr="00A46EB7" w:rsidRDefault="0022785C" w:rsidP="0022785C">
      <w:pPr>
        <w:pStyle w:val="Default"/>
        <w:numPr>
          <w:ilvl w:val="0"/>
          <w:numId w:val="15"/>
        </w:numPr>
        <w:spacing w:after="68"/>
        <w:ind w:left="426"/>
        <w:rPr>
          <w:sz w:val="23"/>
          <w:szCs w:val="23"/>
        </w:rPr>
      </w:pPr>
      <w:r w:rsidRPr="00A46EB7">
        <w:rPr>
          <w:sz w:val="23"/>
          <w:szCs w:val="23"/>
        </w:rPr>
        <w:t xml:space="preserve">Oferta musi być podpisana przez osobę upoważnioną do reprezentowania Wykonawcy. </w:t>
      </w:r>
    </w:p>
    <w:p w:rsidR="00A46EB7" w:rsidRDefault="00A46EB7" w:rsidP="00A46EB7">
      <w:pPr>
        <w:pStyle w:val="Default"/>
        <w:rPr>
          <w:sz w:val="23"/>
          <w:szCs w:val="23"/>
        </w:rPr>
      </w:pPr>
    </w:p>
    <w:p w:rsidR="0022785C" w:rsidRDefault="0022785C" w:rsidP="00A46E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VIII. Sytuacje dopuszczające unieważnienie postępowania: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22785C" w:rsidRDefault="0022785C" w:rsidP="00A46E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Zamawiający unieważni prowadzone postępowanie o ud</w:t>
      </w:r>
      <w:r w:rsidR="00A46EB7">
        <w:rPr>
          <w:sz w:val="23"/>
          <w:szCs w:val="23"/>
        </w:rPr>
        <w:t xml:space="preserve">zielenie zamówienia </w:t>
      </w:r>
      <w:r>
        <w:rPr>
          <w:sz w:val="23"/>
          <w:szCs w:val="23"/>
        </w:rPr>
        <w:t xml:space="preserve">w następujących przypadkach: </w:t>
      </w:r>
    </w:p>
    <w:p w:rsidR="00FF5FCF" w:rsidRDefault="0022785C" w:rsidP="00FF5FCF">
      <w:pPr>
        <w:pStyle w:val="Default"/>
        <w:numPr>
          <w:ilvl w:val="0"/>
          <w:numId w:val="17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najkorzystniejszej oferty przewyższa kwotę, którą Zamawiający może przeznaczyć na sfinansowanie zamówienia; </w:t>
      </w:r>
    </w:p>
    <w:p w:rsidR="0022785C" w:rsidRPr="00FF5FCF" w:rsidRDefault="0022785C" w:rsidP="00FF5FCF">
      <w:pPr>
        <w:pStyle w:val="Default"/>
        <w:numPr>
          <w:ilvl w:val="0"/>
          <w:numId w:val="17"/>
        </w:numPr>
        <w:ind w:left="426"/>
        <w:jc w:val="both"/>
        <w:rPr>
          <w:sz w:val="23"/>
          <w:szCs w:val="23"/>
        </w:rPr>
      </w:pPr>
      <w:r w:rsidRPr="00FF5FCF">
        <w:rPr>
          <w:sz w:val="23"/>
          <w:szCs w:val="23"/>
        </w:rPr>
        <w:t xml:space="preserve">Wystąpiła istotna zmiana okoliczności powodująca, że prowadzenie postępowania lub wykonanie zamówienia nie leży w interesie publicznym, czego nie można było wcześniej przewidzieć.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FF5FCF" w:rsidRDefault="00FF5FCF" w:rsidP="00FF5FC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IX. Osoby do kontaktu:</w:t>
      </w:r>
    </w:p>
    <w:p w:rsidR="00FF5FCF" w:rsidRDefault="00FF5FCF" w:rsidP="00FF5FCF">
      <w:pPr>
        <w:pStyle w:val="Default"/>
        <w:numPr>
          <w:ilvl w:val="0"/>
          <w:numId w:val="18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Jolanta Pękala, nr telefonu: 41-39-44-993, mail: </w:t>
      </w:r>
      <w:hyperlink r:id="rId9" w:history="1">
        <w:r w:rsidRPr="00EC42AB">
          <w:rPr>
            <w:rStyle w:val="Hipercze"/>
            <w:sz w:val="23"/>
            <w:szCs w:val="23"/>
          </w:rPr>
          <w:t>biuro@pcprwloszczowa.pl</w:t>
        </w:r>
      </w:hyperlink>
      <w:r>
        <w:rPr>
          <w:sz w:val="23"/>
          <w:szCs w:val="23"/>
        </w:rPr>
        <w:t xml:space="preserve"> </w:t>
      </w:r>
    </w:p>
    <w:p w:rsidR="00FF5FCF" w:rsidRDefault="00FF5FCF" w:rsidP="00FF5FCF">
      <w:pPr>
        <w:pStyle w:val="Default"/>
        <w:numPr>
          <w:ilvl w:val="0"/>
          <w:numId w:val="18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Mariola Suliga, nr telefonu: 41-39-44-993, mail: </w:t>
      </w:r>
      <w:hyperlink r:id="rId10" w:history="1">
        <w:r w:rsidRPr="00EC42AB">
          <w:rPr>
            <w:rStyle w:val="Hipercze"/>
            <w:sz w:val="23"/>
            <w:szCs w:val="23"/>
          </w:rPr>
          <w:t>biuro@pcprwloszczowa.pl</w:t>
        </w:r>
      </w:hyperlink>
      <w:r>
        <w:rPr>
          <w:sz w:val="23"/>
          <w:szCs w:val="23"/>
        </w:rPr>
        <w:t xml:space="preserve"> </w:t>
      </w:r>
    </w:p>
    <w:p w:rsidR="005E2983" w:rsidRDefault="005E2983" w:rsidP="005E2983">
      <w:pPr>
        <w:pStyle w:val="Default"/>
        <w:ind w:left="426"/>
        <w:rPr>
          <w:sz w:val="23"/>
          <w:szCs w:val="23"/>
        </w:rPr>
      </w:pPr>
    </w:p>
    <w:p w:rsidR="005E2983" w:rsidRDefault="005E2983" w:rsidP="005E29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X. Klauzula informacyjna RODO:</w:t>
      </w:r>
    </w:p>
    <w:p w:rsidR="005E2983" w:rsidRDefault="005E2983" w:rsidP="005E2983">
      <w:pPr>
        <w:pStyle w:val="Default"/>
        <w:ind w:left="426"/>
        <w:rPr>
          <w:sz w:val="23"/>
          <w:szCs w:val="23"/>
        </w:rPr>
      </w:pP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13 ust. 1 i 2 rozporządzenia Parlamentu Europejskiego i Rady (UE) 2016/679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dnia 27 kwietnia 2016 r. w sprawie ochrony osób fizycznych w związku z przetwarzaniem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danych osobowych i w sprawie swobodnego przepływu takich danych oraz uchylenia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dyrektywy 95/46/WE (ogólne rozporządzenie o ochronie danych) (Dz. Urz. UE L 119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04.05.2016, str. 1), dalej „Rozporządzenie”, informuję, że: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1. Administratorem Państwa danych jest Powiatowe Centrum Pomocy Rodzinie we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Włoszczowie ul. Wiśniowa 10, 29-100 Włoszczowa, tel. 41 39 44 993 fax 41 39 44 993 adres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email: </w:t>
      </w:r>
      <w:hyperlink r:id="rId11" w:history="1">
        <w:r w:rsidRPr="00EC42AB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biuro@pcprwloszczowa.pl</w:t>
        </w:r>
      </w:hyperlink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2. W sprawach z zakresu ochrony danych osobowych może się Pani/Pan kontaktować się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z Inspektorem Ochrony Danych pod adresem e-mail: </w:t>
      </w:r>
      <w:hyperlink r:id="rId12" w:history="1">
        <w:r w:rsidRPr="00EC42AB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inspektor@cbi24.pl</w:t>
        </w:r>
      </w:hyperlink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3. Pani/Pana dane osobowe będą przetwarzane w celu związanym z postępowaniem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prowadzonym z wyłączeniem przepisów ustawy z dnia 11 września 2019 r. - Prawo zamówień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publicznych (Dz. U. z 2019r. poz. 2019 ze zm.).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4. Pani/Pana dane osobowe będą przetwarzane przez okres 10 pełnych lat kalendarzowych,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licząc od 1 stycznia roku następnego po roku, w którym nastąpiło zakończenie sprawy (11 lat)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na podstawie Rozporządzenia Prezesa Rady Ministrów z dnia 18 stycznia 2011 r. w sprawie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instrukcji kancelaryjnej, jednolitych rzeczowych wykazów akt oraz instrukcji w sprawie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organizacji i zakresu działania archiwów zakładowych.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5. Podstawą prawną przetwarzania Pani/Pana danych jest art. 6 ust. 1 lit. c) ww. Rozporządzenia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związku z przepisami ustawy z dnia 27 sierpnia 2009 r. o finansach publicznych (</w:t>
      </w:r>
      <w:proofErr w:type="spellStart"/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t.j</w:t>
      </w:r>
      <w:proofErr w:type="spellEnd"/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. Dz. U.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z 2020 r. poz. 713 z </w:t>
      </w:r>
      <w:proofErr w:type="spellStart"/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. zm.). 6. Pani/Pana dane osobowe będą ujawniane osobom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działającym z upoważnienia administratora, mającym dostęp do danych osobowych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i przetwarzającym je wyłącznie na polecenie administratora, chyba że wymaga tego prawo UE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lub prawo państwa członkowskiego. Pani/Pana dane mogą zostać przekazane podmiotom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zewnętrznym na podstawie umowy powierzenia przetwarzania danych osobowych - dostawcy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usług poczty mailowej, strony BIP, dostawcy usług informatycznych w zakresie programów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księgowo-ewidencyjnych.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7. Obowiązek podania przez Panią/Pana danych osobowych bezpośrednio Pani/Pana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dotyczących jest wymogiem ustawowym określonym w przepisach ustawy z dnia 27 sierpnia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2009 r. o finansach 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publicznych związanym z udziałem w postępowaniu; konsekwencją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niepodania danych jest brak możliwości udziału w postępowaniu.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8. Osoba, której dane dotyczą ma prawo do: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- dostępu do treści swoich danych oraz możliwości ich poprawiania, sprostowania,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ograniczenia przetwarzania,</w:t>
      </w:r>
    </w:p>
    <w:p w:rsidR="00FF5FCF" w:rsidRP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- w przypadku gdy przetwarzanie danych odbywa się z naruszeniem przepisów Rozporządzenia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służy prawo wniesienia skargi do organu nadzorczego tj. Prezesa Urzędu Ochrony Danych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Osobowych, ul. Stawki 2, 00-193 Warszaw</w:t>
      </w:r>
      <w:r>
        <w:rPr>
          <w:rFonts w:eastAsia="Times New Roman"/>
          <w:sz w:val="23"/>
          <w:szCs w:val="23"/>
          <w:lang w:eastAsia="pl-PL"/>
        </w:rPr>
        <w:t>a</w:t>
      </w:r>
    </w:p>
    <w:p w:rsidR="005E2983" w:rsidRDefault="005E2983" w:rsidP="0022785C">
      <w:pPr>
        <w:pStyle w:val="Default"/>
        <w:rPr>
          <w:b/>
          <w:bCs/>
          <w:sz w:val="23"/>
          <w:szCs w:val="23"/>
        </w:rPr>
      </w:pP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Załączniki: </w:t>
      </w: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Szczegółowy opis przedmiotu zamówienia – Załącznik nr 1 </w:t>
      </w: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Wzór druku „Formularz ofertowy” – Załącznik nr 2 </w:t>
      </w:r>
    </w:p>
    <w:p w:rsidR="0022785C" w:rsidRDefault="0022785C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171CF9" w:rsidRDefault="00171CF9" w:rsidP="0022785C"/>
    <w:p w:rsidR="00171CF9" w:rsidRDefault="00171CF9" w:rsidP="0022785C"/>
    <w:p w:rsidR="00171CF9" w:rsidRDefault="00171CF9" w:rsidP="0022785C"/>
    <w:p w:rsidR="00171CF9" w:rsidRDefault="00171CF9" w:rsidP="0022785C"/>
    <w:p w:rsidR="00171CF9" w:rsidRDefault="00171CF9" w:rsidP="0022785C"/>
    <w:p w:rsidR="00171CF9" w:rsidRDefault="00171CF9" w:rsidP="0022785C"/>
    <w:p w:rsidR="005E2983" w:rsidRDefault="005E2983" w:rsidP="0022785C"/>
    <w:p w:rsidR="001536A7" w:rsidRDefault="001536A7" w:rsidP="0022785C"/>
    <w:p w:rsidR="005E2983" w:rsidRDefault="005E2983" w:rsidP="005E2983">
      <w:pPr>
        <w:autoSpaceDE w:val="0"/>
        <w:autoSpaceDN w:val="0"/>
        <w:adjustRightInd w:val="0"/>
        <w:spacing w:after="0" w:line="240" w:lineRule="auto"/>
      </w:pPr>
    </w:p>
    <w:p w:rsidR="00042C67" w:rsidRPr="005E2983" w:rsidRDefault="00042C67" w:rsidP="005E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983" w:rsidRPr="005E2983" w:rsidRDefault="005E2983" w:rsidP="005E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Pr="005E29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2983">
        <w:rPr>
          <w:rFonts w:ascii="Times New Roman" w:hAnsi="Times New Roman" w:cs="Times New Roman"/>
          <w:color w:val="000000"/>
          <w:sz w:val="20"/>
          <w:szCs w:val="20"/>
        </w:rPr>
        <w:t xml:space="preserve">Załącznik nr 1 </w:t>
      </w:r>
    </w:p>
    <w:p w:rsidR="005E2983" w:rsidRDefault="005E2983" w:rsidP="005E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29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Szczegółowy opis przedmiotu zamówienia</w:t>
      </w:r>
    </w:p>
    <w:p w:rsidR="005E2983" w:rsidRPr="005E2983" w:rsidRDefault="005E2983" w:rsidP="005E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52AA" w:rsidRDefault="00A252AA" w:rsidP="00A252A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„Zakup i dostawa projektora wraz z ekranem projekcyjnym”</w:t>
      </w:r>
    </w:p>
    <w:p w:rsidR="005E2983" w:rsidRDefault="005E2983" w:rsidP="005E2983">
      <w:pPr>
        <w:pStyle w:val="Default"/>
        <w:jc w:val="center"/>
        <w:rPr>
          <w:b/>
          <w:bCs/>
          <w:sz w:val="26"/>
          <w:szCs w:val="26"/>
        </w:rPr>
      </w:pPr>
    </w:p>
    <w:p w:rsidR="000103A5" w:rsidRPr="000103A5" w:rsidRDefault="000103A5" w:rsidP="000103A5">
      <w:pPr>
        <w:pStyle w:val="Default"/>
        <w:rPr>
          <w:b/>
          <w:bCs/>
        </w:rPr>
      </w:pPr>
      <w:r w:rsidRPr="000103A5">
        <w:rPr>
          <w:b/>
          <w:bCs/>
        </w:rPr>
        <w:t>Fabrycznie nowe spełniające następujące warunki:</w:t>
      </w:r>
    </w:p>
    <w:p w:rsidR="002906E2" w:rsidRDefault="000103A5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103A5">
        <w:rPr>
          <w:rFonts w:ascii="Times New Roman" w:hAnsi="Times New Roman" w:cs="Times New Roman"/>
          <w:b/>
          <w:bCs/>
          <w:sz w:val="24"/>
          <w:szCs w:val="24"/>
        </w:rPr>
        <w:t xml:space="preserve">I. Projektor </w:t>
      </w:r>
    </w:p>
    <w:p w:rsidR="000103A5" w:rsidRPr="000103A5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906E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103A5" w:rsidRPr="000103A5">
        <w:rPr>
          <w:rFonts w:ascii="Times New Roman" w:hAnsi="Times New Roman" w:cs="Times New Roman"/>
          <w:b/>
          <w:bCs/>
          <w:sz w:val="24"/>
          <w:szCs w:val="24"/>
        </w:rPr>
        <w:t xml:space="preserve">ane </w:t>
      </w:r>
      <w:r>
        <w:rPr>
          <w:rFonts w:ascii="Times New Roman" w:hAnsi="Times New Roman" w:cs="Times New Roman"/>
          <w:b/>
          <w:bCs/>
          <w:sz w:val="24"/>
          <w:szCs w:val="24"/>
        </w:rPr>
        <w:t>techniczne:</w:t>
      </w:r>
    </w:p>
    <w:p w:rsidR="000103A5" w:rsidRPr="000103A5" w:rsidRDefault="000103A5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906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Pr="00010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Typ matrycy                             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Pr="00010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3LCD</w:t>
      </w:r>
    </w:p>
    <w:p w:rsidR="00322220" w:rsidRPr="000103A5" w:rsidRDefault="000103A5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906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Pr="00010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Jasność (</w:t>
      </w:r>
      <w:r w:rsidR="002906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ANSI</w:t>
      </w:r>
      <w:r w:rsidRPr="00010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lumen)                  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  <w:r w:rsidRPr="00010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3300</w:t>
      </w:r>
    </w:p>
    <w:p w:rsidR="000103A5" w:rsidRDefault="000103A5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906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Pr="00010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Współczynnik kontrastu            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Pr="00010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16000:1</w:t>
      </w:r>
    </w:p>
    <w:p w:rsidR="002906E2" w:rsidRDefault="002906E2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Rozdzielczość podstawowa      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Full HD (1920 x 1080)</w:t>
      </w:r>
    </w:p>
    <w:p w:rsidR="002906E2" w:rsidRDefault="002906E2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Rozdzielczość maksymalna      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1920 x 1080</w:t>
      </w:r>
    </w:p>
    <w:p w:rsidR="002906E2" w:rsidRDefault="002906E2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Format obrazu standardowy     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16:9</w:t>
      </w:r>
    </w:p>
    <w:p w:rsidR="002906E2" w:rsidRDefault="002906E2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Format obrazu skompresowany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16:9</w:t>
      </w:r>
    </w:p>
    <w:p w:rsidR="002906E2" w:rsidRDefault="002906E2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Wielkość obrazu                         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 cali – 386 cali</w:t>
      </w:r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M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inimalna odległość projekcji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1.21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</w:t>
      </w:r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Ma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ksymalna odległość projekcji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1.63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</w:t>
      </w:r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Krótkoogniskowy                                     NIE</w:t>
      </w:r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Korekcja pionowa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Keystone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                 w pionie +/- 30 stopni, w poziomie +/- 30 stopni</w:t>
      </w:r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Full HD                                                     TAK</w:t>
      </w:r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HD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Ready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TAK</w:t>
      </w:r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3D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ready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NIE</w:t>
      </w:r>
    </w:p>
    <w:p w:rsidR="002906E2" w:rsidRDefault="002906E2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Zoom cyfrowy                                           1 – 1.35 </w:t>
      </w:r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Zoom optyczny                                          Brak</w:t>
      </w:r>
    </w:p>
    <w:p w:rsidR="002906E2" w:rsidRDefault="002906E2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Prezentacja bez komputera      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TAK</w:t>
      </w:r>
    </w:p>
    <w:p w:rsidR="002906E2" w:rsidRDefault="002906E2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Głośniki                                      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</w:t>
      </w:r>
    </w:p>
    <w:p w:rsidR="00322220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Głośność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econo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      </w:t>
      </w:r>
      <w:r w:rsidR="00322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28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</w:t>
      </w:r>
      <w:proofErr w:type="spellEnd"/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Głoś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ność (</w:t>
      </w:r>
      <w:proofErr w:type="spellStart"/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normal</w:t>
      </w:r>
      <w:proofErr w:type="spellEnd"/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37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</w:t>
      </w:r>
      <w:proofErr w:type="spellEnd"/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Moc lampy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210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Żywotność lampy (</w:t>
      </w:r>
      <w:proofErr w:type="spellStart"/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econo</w:t>
      </w:r>
      <w:proofErr w:type="spellEnd"/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12000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</w:t>
      </w:r>
    </w:p>
    <w:p w:rsidR="00322220" w:rsidRDefault="00322220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Żywotność lampy (</w:t>
      </w:r>
      <w:proofErr w:type="spellStart"/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normal</w:t>
      </w:r>
      <w:proofErr w:type="spellEnd"/>
      <w:r w:rsidR="001536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                      6000 h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Kolor                                                          biały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Łączność bezprzewodowa                         TAK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Wejście HDMI                                           1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Port RS-232                                                TAK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Wyjście liniowe audio                                1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Złącze USB                                                 2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Pilot                                                            TAK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Waga                                                          do 2.8 kg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Kabel zasilający                                         TAK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Gwarancja                                                  24 miesiące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Gwarancja na lampę                                   36 miesięcy lub 3000 h</w:t>
      </w:r>
    </w:p>
    <w:p w:rsidR="001536A7" w:rsidRDefault="001536A7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Instrukcja obsługi w języku polskim, karta gwarancyjna</w:t>
      </w:r>
    </w:p>
    <w:p w:rsidR="007D4534" w:rsidRDefault="001536A7" w:rsidP="001536A7">
      <w:pPr>
        <w:spacing w:before="100" w:beforeAutospacing="1" w:after="100" w:afterAutospacing="1" w:line="276" w:lineRule="auto"/>
        <w:contextualSpacing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</w:t>
      </w:r>
      <w:r w:rsidRPr="000103A5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103A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D4534">
        <w:rPr>
          <w:rFonts w:ascii="Times New Roman" w:hAnsi="Times New Roman" w:cs="Times New Roman"/>
          <w:b/>
          <w:bCs/>
          <w:sz w:val="24"/>
          <w:szCs w:val="24"/>
        </w:rPr>
        <w:t>Ekran projekcyjny</w:t>
      </w:r>
    </w:p>
    <w:p w:rsidR="007D4534" w:rsidRDefault="007D4534" w:rsidP="001536A7">
      <w:pPr>
        <w:spacing w:before="100" w:beforeAutospacing="1" w:after="100" w:afterAutospacing="1" w:line="276" w:lineRule="auto"/>
        <w:contextualSpacing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Dane techniczne</w:t>
      </w:r>
    </w:p>
    <w:p w:rsidR="007D4534" w:rsidRDefault="007D4534" w:rsidP="001536A7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453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536A7" w:rsidRPr="007D45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4534">
        <w:rPr>
          <w:rFonts w:ascii="Times New Roman" w:hAnsi="Times New Roman" w:cs="Times New Roman"/>
          <w:bCs/>
          <w:sz w:val="24"/>
          <w:szCs w:val="24"/>
        </w:rPr>
        <w:t xml:space="preserve">   Rodzaj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ekran na stojaku</w:t>
      </w:r>
    </w:p>
    <w:p w:rsidR="007D4534" w:rsidRDefault="007D4534" w:rsidP="001536A7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Sposób rozwijania ekranu                        ręczny</w:t>
      </w:r>
    </w:p>
    <w:p w:rsidR="001536A7" w:rsidRPr="007D4534" w:rsidRDefault="007D4534" w:rsidP="001536A7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D24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Format                                                      1:1</w:t>
      </w:r>
      <w:r w:rsidR="00076E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4:3, 16:9, 16:10</w:t>
      </w:r>
      <w:r w:rsidRPr="007D45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</w:t>
      </w:r>
    </w:p>
    <w:p w:rsidR="001536A7" w:rsidRDefault="00D24DC9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Obszar roboczy                                        200 cm x 200 cm</w:t>
      </w:r>
    </w:p>
    <w:p w:rsidR="00D24DC9" w:rsidRDefault="00D24DC9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Rodzaj powierzchni                                 Matt White</w:t>
      </w:r>
    </w:p>
    <w:p w:rsidR="00D24DC9" w:rsidRDefault="00D24DC9" w:rsidP="00D24DC9">
      <w:pPr>
        <w:spacing w:before="100" w:beforeAutospacing="1" w:after="100" w:afterAutospacing="1" w:line="276" w:lineRule="auto"/>
        <w:ind w:left="4536" w:hanging="4536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Inne dane                                                  czarne ramki boczne zwiększające kontrast  oglądania, ergonomiczny uchwyt, łatwy do przenoszenia i przechowywania w pionie, metalowa obudowa, posiadający specjalne ramię, które eliminuje efekt trapezu, powierzchnia projekcyjna ze współczynnikiem odbicia światła 1.0, wzmocnione plastikowe końcówki nóżek, wzmocniony trójnóg zwiększający stabilność, wysokość od podłogi: 250 cm (min.) – 310 cm (max). </w:t>
      </w:r>
    </w:p>
    <w:p w:rsidR="002906E2" w:rsidRDefault="002112FC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Gwarancja                                                   24 miesiące</w:t>
      </w:r>
    </w:p>
    <w:p w:rsidR="002906E2" w:rsidRDefault="002906E2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103A5" w:rsidRPr="000103A5" w:rsidRDefault="000103A5" w:rsidP="000103A5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103A5" w:rsidRPr="000103A5" w:rsidRDefault="000103A5" w:rsidP="00A252AA">
      <w:pPr>
        <w:pStyle w:val="Default"/>
        <w:jc w:val="both"/>
        <w:rPr>
          <w:b/>
          <w:bCs/>
        </w:rPr>
      </w:pPr>
    </w:p>
    <w:p w:rsidR="00A252AA" w:rsidRDefault="00A252AA" w:rsidP="005E2983">
      <w:pPr>
        <w:pStyle w:val="Default"/>
        <w:jc w:val="center"/>
        <w:rPr>
          <w:b/>
          <w:bCs/>
          <w:sz w:val="26"/>
          <w:szCs w:val="26"/>
        </w:rPr>
      </w:pPr>
    </w:p>
    <w:p w:rsidR="00A252AA" w:rsidRDefault="00A252AA" w:rsidP="005E2983">
      <w:pPr>
        <w:pStyle w:val="Default"/>
        <w:jc w:val="center"/>
        <w:rPr>
          <w:b/>
          <w:bCs/>
          <w:sz w:val="26"/>
          <w:szCs w:val="26"/>
        </w:rPr>
      </w:pPr>
    </w:p>
    <w:p w:rsidR="00A252AA" w:rsidRDefault="00A252AA" w:rsidP="005E2983">
      <w:pPr>
        <w:pStyle w:val="Default"/>
        <w:jc w:val="center"/>
        <w:rPr>
          <w:b/>
          <w:bCs/>
          <w:sz w:val="26"/>
          <w:szCs w:val="26"/>
        </w:rPr>
      </w:pPr>
    </w:p>
    <w:p w:rsidR="00A252AA" w:rsidRDefault="00A252AA" w:rsidP="005E2983">
      <w:pPr>
        <w:pStyle w:val="Default"/>
        <w:jc w:val="center"/>
        <w:rPr>
          <w:b/>
          <w:bCs/>
          <w:sz w:val="26"/>
          <w:szCs w:val="26"/>
        </w:rPr>
      </w:pPr>
    </w:p>
    <w:p w:rsidR="00C73A83" w:rsidRDefault="00C73A83" w:rsidP="0061192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  <w:sectPr w:rsidR="00C73A83" w:rsidSect="001536A7">
          <w:headerReference w:type="default" r:id="rId13"/>
          <w:pgSz w:w="11906" w:h="16838"/>
          <w:pgMar w:top="1135" w:right="1417" w:bottom="567" w:left="1417" w:header="708" w:footer="708" w:gutter="0"/>
          <w:cols w:space="708"/>
          <w:docGrid w:linePitch="360"/>
        </w:sectPr>
      </w:pPr>
    </w:p>
    <w:p w:rsidR="005E2983" w:rsidRDefault="005E2983" w:rsidP="005E2983"/>
    <w:sectPr w:rsidR="005E2983" w:rsidSect="00C73A83"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77" w:rsidRDefault="004D3577" w:rsidP="0022785C">
      <w:pPr>
        <w:spacing w:after="0" w:line="240" w:lineRule="auto"/>
      </w:pPr>
      <w:r>
        <w:separator/>
      </w:r>
    </w:p>
  </w:endnote>
  <w:endnote w:type="continuationSeparator" w:id="0">
    <w:p w:rsidR="004D3577" w:rsidRDefault="004D3577" w:rsidP="0022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77" w:rsidRDefault="004D3577" w:rsidP="0022785C">
      <w:pPr>
        <w:spacing w:after="0" w:line="240" w:lineRule="auto"/>
      </w:pPr>
      <w:r>
        <w:separator/>
      </w:r>
    </w:p>
  </w:footnote>
  <w:footnote w:type="continuationSeparator" w:id="0">
    <w:p w:rsidR="004D3577" w:rsidRDefault="004D3577" w:rsidP="0022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51"/>
      <w:gridCol w:w="3101"/>
      <w:gridCol w:w="3520"/>
    </w:tblGrid>
    <w:tr w:rsidR="00317707" w:rsidTr="005E2983">
      <w:trPr>
        <w:jc w:val="center"/>
      </w:trPr>
      <w:tc>
        <w:tcPr>
          <w:tcW w:w="1351" w:type="pct"/>
          <w:shd w:val="clear" w:color="auto" w:fill="FFFFFF"/>
          <w:hideMark/>
        </w:tcPr>
        <w:p w:rsidR="00317707" w:rsidRDefault="00317707" w:rsidP="0022785C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5477F0E" wp14:editId="12E20E23">
                <wp:extent cx="1295400" cy="542925"/>
                <wp:effectExtent l="0" t="0" r="0" b="9525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hideMark/>
        </w:tcPr>
        <w:p w:rsidR="00317707" w:rsidRDefault="00317707" w:rsidP="0022785C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5450439" wp14:editId="43BFB854">
                <wp:extent cx="1209675" cy="542925"/>
                <wp:effectExtent l="0" t="0" r="9525" b="9525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hideMark/>
        </w:tcPr>
        <w:p w:rsidR="00317707" w:rsidRDefault="00317707" w:rsidP="0022785C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D0F3C25" wp14:editId="3C8311D0">
                <wp:extent cx="2047875" cy="542925"/>
                <wp:effectExtent l="0" t="0" r="9525" b="9525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7707" w:rsidRDefault="003177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D5F540"/>
    <w:multiLevelType w:val="hybridMultilevel"/>
    <w:tmpl w:val="2306E5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589E35"/>
    <w:multiLevelType w:val="hybridMultilevel"/>
    <w:tmpl w:val="CEE88A7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CA79DB"/>
    <w:multiLevelType w:val="hybridMultilevel"/>
    <w:tmpl w:val="9F36C4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A647D3"/>
    <w:multiLevelType w:val="hybridMultilevel"/>
    <w:tmpl w:val="A9A81A0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E0573DE"/>
    <w:multiLevelType w:val="hybridMultilevel"/>
    <w:tmpl w:val="A56E1A6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5564FC"/>
    <w:multiLevelType w:val="multilevel"/>
    <w:tmpl w:val="D2B8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567AD"/>
    <w:multiLevelType w:val="hybridMultilevel"/>
    <w:tmpl w:val="44B8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6F86"/>
    <w:multiLevelType w:val="hybridMultilevel"/>
    <w:tmpl w:val="3E2A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95F5"/>
    <w:multiLevelType w:val="hybridMultilevel"/>
    <w:tmpl w:val="254D56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1C7BF1"/>
    <w:multiLevelType w:val="hybridMultilevel"/>
    <w:tmpl w:val="376C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E127"/>
    <w:multiLevelType w:val="hybridMultilevel"/>
    <w:tmpl w:val="68C90E5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C8428A"/>
    <w:multiLevelType w:val="hybridMultilevel"/>
    <w:tmpl w:val="F5A6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608CA"/>
    <w:multiLevelType w:val="multilevel"/>
    <w:tmpl w:val="A38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9245B"/>
    <w:multiLevelType w:val="hybridMultilevel"/>
    <w:tmpl w:val="EE77D28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896990"/>
    <w:multiLevelType w:val="hybridMultilevel"/>
    <w:tmpl w:val="0598FB5C"/>
    <w:lvl w:ilvl="0" w:tplc="5F84A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950E3"/>
    <w:multiLevelType w:val="multilevel"/>
    <w:tmpl w:val="996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9B904"/>
    <w:multiLevelType w:val="hybridMultilevel"/>
    <w:tmpl w:val="B5BB00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F514C90"/>
    <w:multiLevelType w:val="multilevel"/>
    <w:tmpl w:val="F61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07A1A"/>
    <w:multiLevelType w:val="hybridMultilevel"/>
    <w:tmpl w:val="1AAA4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982F0"/>
    <w:multiLevelType w:val="hybridMultilevel"/>
    <w:tmpl w:val="AFAC68F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352B71"/>
    <w:multiLevelType w:val="hybridMultilevel"/>
    <w:tmpl w:val="6F86D5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BFFD34A"/>
    <w:multiLevelType w:val="hybridMultilevel"/>
    <w:tmpl w:val="1938F4C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16"/>
  </w:num>
  <w:num w:numId="9">
    <w:abstractNumId w:val="3"/>
  </w:num>
  <w:num w:numId="10">
    <w:abstractNumId w:val="21"/>
  </w:num>
  <w:num w:numId="11">
    <w:abstractNumId w:val="10"/>
  </w:num>
  <w:num w:numId="12">
    <w:abstractNumId w:val="18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  <w:num w:numId="17">
    <w:abstractNumId w:val="9"/>
  </w:num>
  <w:num w:numId="18">
    <w:abstractNumId w:val="20"/>
  </w:num>
  <w:num w:numId="19">
    <w:abstractNumId w:val="5"/>
  </w:num>
  <w:num w:numId="20">
    <w:abstractNumId w:val="12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70"/>
    <w:rsid w:val="00005AA1"/>
    <w:rsid w:val="000103A5"/>
    <w:rsid w:val="00042C67"/>
    <w:rsid w:val="00061570"/>
    <w:rsid w:val="00076E01"/>
    <w:rsid w:val="00086155"/>
    <w:rsid w:val="001536A7"/>
    <w:rsid w:val="0015587E"/>
    <w:rsid w:val="00171CF9"/>
    <w:rsid w:val="001A6726"/>
    <w:rsid w:val="002112FC"/>
    <w:rsid w:val="0022785C"/>
    <w:rsid w:val="002906E2"/>
    <w:rsid w:val="002910F4"/>
    <w:rsid w:val="00317707"/>
    <w:rsid w:val="00322220"/>
    <w:rsid w:val="004A01C2"/>
    <w:rsid w:val="004D3577"/>
    <w:rsid w:val="005E2983"/>
    <w:rsid w:val="005F7370"/>
    <w:rsid w:val="0061192C"/>
    <w:rsid w:val="00621413"/>
    <w:rsid w:val="0067701D"/>
    <w:rsid w:val="00697BB8"/>
    <w:rsid w:val="006D6874"/>
    <w:rsid w:val="006F3051"/>
    <w:rsid w:val="007946EF"/>
    <w:rsid w:val="007D4534"/>
    <w:rsid w:val="009234B0"/>
    <w:rsid w:val="009C0B3B"/>
    <w:rsid w:val="009C5900"/>
    <w:rsid w:val="00A252AA"/>
    <w:rsid w:val="00A46EB7"/>
    <w:rsid w:val="00B0185D"/>
    <w:rsid w:val="00B73B59"/>
    <w:rsid w:val="00C73A83"/>
    <w:rsid w:val="00C77ADB"/>
    <w:rsid w:val="00D228EB"/>
    <w:rsid w:val="00D24DC9"/>
    <w:rsid w:val="00E044B4"/>
    <w:rsid w:val="00E97ED6"/>
    <w:rsid w:val="00EB321C"/>
    <w:rsid w:val="00EE157B"/>
    <w:rsid w:val="00EF50B5"/>
    <w:rsid w:val="00F1286A"/>
    <w:rsid w:val="00FA6A0C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ABB4B-4CDD-4BD7-BC62-65E4A4A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7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85C"/>
  </w:style>
  <w:style w:type="paragraph" w:styleId="Stopka">
    <w:name w:val="footer"/>
    <w:basedOn w:val="Normalny"/>
    <w:link w:val="StopkaZnak"/>
    <w:uiPriority w:val="99"/>
    <w:unhideWhenUsed/>
    <w:rsid w:val="0022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85C"/>
  </w:style>
  <w:style w:type="character" w:styleId="Hipercze">
    <w:name w:val="Hyperlink"/>
    <w:basedOn w:val="Domylnaczcionkaakapitu"/>
    <w:uiPriority w:val="99"/>
    <w:unhideWhenUsed/>
    <w:rsid w:val="00A46EB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E2983"/>
  </w:style>
  <w:style w:type="paragraph" w:styleId="NormalnyWeb">
    <w:name w:val="Normal (Web)"/>
    <w:basedOn w:val="Normalny"/>
    <w:uiPriority w:val="99"/>
    <w:unhideWhenUsed/>
    <w:rsid w:val="00D2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9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C6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F12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powiat_wloszczow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cprwloszcz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pcprwloszc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cprwloszczow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878A-F148-4F4A-B032-C38C4C50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1547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7</cp:revision>
  <cp:lastPrinted>2022-10-18T12:56:00Z</cp:lastPrinted>
  <dcterms:created xsi:type="dcterms:W3CDTF">2022-09-23T07:24:00Z</dcterms:created>
  <dcterms:modified xsi:type="dcterms:W3CDTF">2022-10-18T12:56:00Z</dcterms:modified>
</cp:coreProperties>
</file>