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DA7E6" w14:textId="77777777" w:rsidR="00F145D8" w:rsidRPr="00855F35" w:rsidRDefault="00F145D8" w:rsidP="00F145D8">
      <w:pPr>
        <w:autoSpaceDE w:val="0"/>
        <w:autoSpaceDN w:val="0"/>
        <w:adjustRightInd w:val="0"/>
        <w:jc w:val="right"/>
        <w:rPr>
          <w:i/>
          <w:color w:val="000000"/>
          <w:sz w:val="16"/>
          <w:szCs w:val="16"/>
        </w:rPr>
      </w:pPr>
      <w:r w:rsidRPr="00855F35">
        <w:rPr>
          <w:i/>
          <w:color w:val="000000"/>
          <w:sz w:val="16"/>
          <w:szCs w:val="16"/>
        </w:rPr>
        <w:t xml:space="preserve">Załącznik Nr 1 </w:t>
      </w:r>
    </w:p>
    <w:p w14:paraId="3A3ECD6A" w14:textId="59AC0020" w:rsidR="00F145D8" w:rsidRPr="00855F35" w:rsidRDefault="00F145D8" w:rsidP="00F145D8">
      <w:pPr>
        <w:autoSpaceDE w:val="0"/>
        <w:autoSpaceDN w:val="0"/>
        <w:adjustRightInd w:val="0"/>
        <w:jc w:val="right"/>
        <w:rPr>
          <w:i/>
          <w:sz w:val="16"/>
          <w:szCs w:val="16"/>
        </w:rPr>
      </w:pPr>
      <w:r w:rsidRPr="00855F35">
        <w:rPr>
          <w:i/>
          <w:color w:val="000000"/>
          <w:sz w:val="16"/>
          <w:szCs w:val="16"/>
        </w:rPr>
        <w:t xml:space="preserve">do </w:t>
      </w:r>
      <w:r w:rsidRPr="00855F35">
        <w:rPr>
          <w:i/>
          <w:sz w:val="16"/>
          <w:szCs w:val="16"/>
        </w:rPr>
        <w:t>Uchwały Nr</w:t>
      </w:r>
      <w:r w:rsidR="00863E6D" w:rsidRPr="00855F35">
        <w:rPr>
          <w:i/>
          <w:sz w:val="16"/>
          <w:szCs w:val="16"/>
        </w:rPr>
        <w:t xml:space="preserve"> </w:t>
      </w:r>
      <w:r w:rsidR="00BD296F">
        <w:rPr>
          <w:i/>
          <w:sz w:val="16"/>
          <w:szCs w:val="16"/>
        </w:rPr>
        <w:t>37</w:t>
      </w:r>
      <w:r w:rsidR="00C7557D" w:rsidRPr="00855F35">
        <w:rPr>
          <w:i/>
          <w:sz w:val="16"/>
          <w:szCs w:val="16"/>
        </w:rPr>
        <w:t>/2</w:t>
      </w:r>
      <w:r w:rsidR="00E90222" w:rsidRPr="00855F35">
        <w:rPr>
          <w:i/>
          <w:sz w:val="16"/>
          <w:szCs w:val="16"/>
        </w:rPr>
        <w:t>3</w:t>
      </w:r>
    </w:p>
    <w:p w14:paraId="165B3174" w14:textId="541C828A" w:rsidR="00F145D8" w:rsidRPr="00F032F2" w:rsidRDefault="00BD296F" w:rsidP="00F145D8">
      <w:pPr>
        <w:autoSpaceDE w:val="0"/>
        <w:autoSpaceDN w:val="0"/>
        <w:adjustRightInd w:val="0"/>
        <w:ind w:left="4956" w:firstLine="708"/>
        <w:jc w:val="right"/>
        <w:rPr>
          <w:i/>
          <w:sz w:val="16"/>
          <w:szCs w:val="16"/>
        </w:rPr>
      </w:pPr>
      <w:r>
        <w:rPr>
          <w:i/>
          <w:sz w:val="16"/>
          <w:szCs w:val="16"/>
        </w:rPr>
        <w:t>Zarządu Powiatu z dnia 13</w:t>
      </w:r>
      <w:bookmarkStart w:id="0" w:name="_GoBack"/>
      <w:bookmarkEnd w:id="0"/>
      <w:r w:rsidR="00FB7F19" w:rsidRPr="00855F35">
        <w:rPr>
          <w:i/>
          <w:sz w:val="16"/>
          <w:szCs w:val="16"/>
        </w:rPr>
        <w:t xml:space="preserve"> kwietnia </w:t>
      </w:r>
      <w:r w:rsidR="00484CD3" w:rsidRPr="00855F35">
        <w:rPr>
          <w:i/>
          <w:sz w:val="16"/>
          <w:szCs w:val="16"/>
        </w:rPr>
        <w:t>20</w:t>
      </w:r>
      <w:r w:rsidR="00C7557D" w:rsidRPr="00855F35">
        <w:rPr>
          <w:i/>
          <w:sz w:val="16"/>
          <w:szCs w:val="16"/>
        </w:rPr>
        <w:t>2</w:t>
      </w:r>
      <w:r w:rsidR="00E90222" w:rsidRPr="00855F35">
        <w:rPr>
          <w:i/>
          <w:sz w:val="16"/>
          <w:szCs w:val="16"/>
        </w:rPr>
        <w:t>3</w:t>
      </w:r>
      <w:r w:rsidR="00F145D8" w:rsidRPr="00855F35">
        <w:rPr>
          <w:i/>
          <w:sz w:val="16"/>
          <w:szCs w:val="16"/>
        </w:rPr>
        <w:t xml:space="preserve"> r.</w:t>
      </w:r>
    </w:p>
    <w:p w14:paraId="4384EFBB" w14:textId="77777777" w:rsidR="00F145D8" w:rsidRPr="00F032F2" w:rsidRDefault="00F145D8" w:rsidP="00F145D8">
      <w:pPr>
        <w:jc w:val="right"/>
        <w:rPr>
          <w:i/>
          <w:sz w:val="16"/>
          <w:szCs w:val="16"/>
        </w:rPr>
      </w:pPr>
      <w:r w:rsidRPr="00F032F2">
        <w:rPr>
          <w:i/>
          <w:sz w:val="16"/>
          <w:szCs w:val="16"/>
        </w:rPr>
        <w:t>w sprawie określenia zasad i trybu postępowania</w:t>
      </w:r>
    </w:p>
    <w:p w14:paraId="5DEDA270" w14:textId="77777777" w:rsidR="00F145D8" w:rsidRPr="00F032F2" w:rsidRDefault="00F145D8" w:rsidP="00F145D8">
      <w:pPr>
        <w:jc w:val="right"/>
        <w:rPr>
          <w:i/>
          <w:sz w:val="16"/>
          <w:szCs w:val="16"/>
        </w:rPr>
      </w:pPr>
      <w:r w:rsidRPr="00F032F2">
        <w:rPr>
          <w:i/>
          <w:sz w:val="16"/>
          <w:szCs w:val="16"/>
        </w:rPr>
        <w:t xml:space="preserve"> przy udzielaniu dofinansowania ze środków </w:t>
      </w:r>
    </w:p>
    <w:p w14:paraId="007D83CC" w14:textId="77777777" w:rsidR="00F145D8" w:rsidRPr="00F032F2" w:rsidRDefault="00F145D8" w:rsidP="00F145D8">
      <w:pPr>
        <w:jc w:val="right"/>
        <w:rPr>
          <w:i/>
          <w:sz w:val="16"/>
          <w:szCs w:val="16"/>
        </w:rPr>
      </w:pPr>
      <w:r w:rsidRPr="00F032F2">
        <w:rPr>
          <w:i/>
          <w:sz w:val="16"/>
          <w:szCs w:val="16"/>
        </w:rPr>
        <w:t>Państwowego Funduszu Rehabilitacji Osób Niepełnosprawnych</w:t>
      </w:r>
    </w:p>
    <w:p w14:paraId="6A35EC2B" w14:textId="7FAF550D" w:rsidR="00F145D8" w:rsidRPr="00F032F2" w:rsidRDefault="00F145D8" w:rsidP="00F145D8">
      <w:pPr>
        <w:jc w:val="right"/>
        <w:rPr>
          <w:i/>
          <w:sz w:val="16"/>
          <w:szCs w:val="16"/>
        </w:rPr>
      </w:pPr>
      <w:r w:rsidRPr="00F032F2">
        <w:rPr>
          <w:i/>
          <w:sz w:val="16"/>
          <w:szCs w:val="16"/>
        </w:rPr>
        <w:t xml:space="preserve"> zadań  z zakresu rehabilitacji społecznej w 20</w:t>
      </w:r>
      <w:r w:rsidR="00C7557D">
        <w:rPr>
          <w:i/>
          <w:sz w:val="16"/>
          <w:szCs w:val="16"/>
        </w:rPr>
        <w:t>2</w:t>
      </w:r>
      <w:r w:rsidR="00E90222">
        <w:rPr>
          <w:i/>
          <w:sz w:val="16"/>
          <w:szCs w:val="16"/>
        </w:rPr>
        <w:t>3</w:t>
      </w:r>
      <w:r w:rsidRPr="00F032F2">
        <w:rPr>
          <w:i/>
          <w:sz w:val="16"/>
          <w:szCs w:val="16"/>
        </w:rPr>
        <w:t xml:space="preserve"> roku.</w:t>
      </w:r>
    </w:p>
    <w:p w14:paraId="31B21D44" w14:textId="77777777" w:rsidR="00F145D8" w:rsidRPr="00F032F2" w:rsidRDefault="00F145D8" w:rsidP="00F145D8">
      <w:pPr>
        <w:jc w:val="right"/>
        <w:rPr>
          <w:i/>
          <w:sz w:val="16"/>
          <w:szCs w:val="16"/>
        </w:rPr>
      </w:pPr>
    </w:p>
    <w:p w14:paraId="1919915F" w14:textId="45A734D4" w:rsidR="00F145D8" w:rsidRPr="00F032F2" w:rsidRDefault="00F145D8" w:rsidP="00F145D8">
      <w:pPr>
        <w:autoSpaceDE w:val="0"/>
        <w:autoSpaceDN w:val="0"/>
        <w:adjustRightInd w:val="0"/>
        <w:jc w:val="center"/>
        <w:rPr>
          <w:b/>
          <w:bCs/>
          <w:i/>
          <w:color w:val="000000"/>
          <w:sz w:val="28"/>
          <w:szCs w:val="28"/>
        </w:rPr>
      </w:pPr>
      <w:r w:rsidRPr="00F032F2">
        <w:rPr>
          <w:b/>
          <w:bCs/>
          <w:i/>
          <w:color w:val="000000"/>
          <w:sz w:val="28"/>
          <w:szCs w:val="28"/>
        </w:rPr>
        <w:t>Zasady i tryb postępowania przy udzielaniu dofinansowania do uczestnictwa osób niepełnosprawnych i ich opiekunów w turnusach rehabilitacyjnych ze</w:t>
      </w:r>
      <w:r w:rsidR="00D34813">
        <w:rPr>
          <w:b/>
          <w:bCs/>
          <w:i/>
          <w:color w:val="000000"/>
          <w:sz w:val="28"/>
          <w:szCs w:val="28"/>
        </w:rPr>
        <w:t> </w:t>
      </w:r>
      <w:r w:rsidRPr="00F032F2">
        <w:rPr>
          <w:b/>
          <w:i/>
          <w:color w:val="000000"/>
          <w:sz w:val="28"/>
          <w:szCs w:val="28"/>
        </w:rPr>
        <w:t>ś</w:t>
      </w:r>
      <w:r w:rsidR="00C7557D">
        <w:rPr>
          <w:b/>
          <w:bCs/>
          <w:i/>
          <w:color w:val="000000"/>
          <w:sz w:val="28"/>
          <w:szCs w:val="28"/>
        </w:rPr>
        <w:t>rodków P</w:t>
      </w:r>
      <w:r w:rsidR="00650A55">
        <w:rPr>
          <w:b/>
          <w:bCs/>
          <w:i/>
          <w:color w:val="000000"/>
          <w:sz w:val="28"/>
          <w:szCs w:val="28"/>
        </w:rPr>
        <w:t xml:space="preserve">aństwowego </w:t>
      </w:r>
      <w:r w:rsidR="00C7557D">
        <w:rPr>
          <w:b/>
          <w:bCs/>
          <w:i/>
          <w:color w:val="000000"/>
          <w:sz w:val="28"/>
          <w:szCs w:val="28"/>
        </w:rPr>
        <w:t>F</w:t>
      </w:r>
      <w:r w:rsidR="00650A55">
        <w:rPr>
          <w:b/>
          <w:bCs/>
          <w:i/>
          <w:color w:val="000000"/>
          <w:sz w:val="28"/>
          <w:szCs w:val="28"/>
        </w:rPr>
        <w:t xml:space="preserve">unduszu </w:t>
      </w:r>
      <w:r w:rsidR="00C7557D">
        <w:rPr>
          <w:b/>
          <w:bCs/>
          <w:i/>
          <w:color w:val="000000"/>
          <w:sz w:val="28"/>
          <w:szCs w:val="28"/>
        </w:rPr>
        <w:t>R</w:t>
      </w:r>
      <w:r w:rsidR="00650A55">
        <w:rPr>
          <w:b/>
          <w:bCs/>
          <w:i/>
          <w:color w:val="000000"/>
          <w:sz w:val="28"/>
          <w:szCs w:val="28"/>
        </w:rPr>
        <w:t xml:space="preserve">ehabilitacji </w:t>
      </w:r>
      <w:r w:rsidR="00C7557D">
        <w:rPr>
          <w:b/>
          <w:bCs/>
          <w:i/>
          <w:color w:val="000000"/>
          <w:sz w:val="28"/>
          <w:szCs w:val="28"/>
        </w:rPr>
        <w:t>O</w:t>
      </w:r>
      <w:r w:rsidR="00650A55">
        <w:rPr>
          <w:b/>
          <w:bCs/>
          <w:i/>
          <w:color w:val="000000"/>
          <w:sz w:val="28"/>
          <w:szCs w:val="28"/>
        </w:rPr>
        <w:t xml:space="preserve">sób </w:t>
      </w:r>
      <w:r w:rsidR="00C7557D">
        <w:rPr>
          <w:b/>
          <w:bCs/>
          <w:i/>
          <w:color w:val="000000"/>
          <w:sz w:val="28"/>
          <w:szCs w:val="28"/>
        </w:rPr>
        <w:t>N</w:t>
      </w:r>
      <w:r w:rsidR="00650A55">
        <w:rPr>
          <w:b/>
          <w:bCs/>
          <w:i/>
          <w:color w:val="000000"/>
          <w:sz w:val="28"/>
          <w:szCs w:val="28"/>
        </w:rPr>
        <w:t>iepełnosprawnych w </w:t>
      </w:r>
      <w:r w:rsidR="00C7557D">
        <w:rPr>
          <w:b/>
          <w:bCs/>
          <w:i/>
          <w:color w:val="000000"/>
          <w:sz w:val="28"/>
          <w:szCs w:val="28"/>
        </w:rPr>
        <w:t>202</w:t>
      </w:r>
      <w:r w:rsidR="00E90222">
        <w:rPr>
          <w:b/>
          <w:bCs/>
          <w:i/>
          <w:color w:val="000000"/>
          <w:sz w:val="28"/>
          <w:szCs w:val="28"/>
        </w:rPr>
        <w:t>3</w:t>
      </w:r>
      <w:r w:rsidRPr="00F032F2">
        <w:rPr>
          <w:b/>
          <w:bCs/>
          <w:i/>
          <w:color w:val="000000"/>
          <w:sz w:val="28"/>
          <w:szCs w:val="28"/>
        </w:rPr>
        <w:t xml:space="preserve"> r.</w:t>
      </w:r>
    </w:p>
    <w:p w14:paraId="04EAB0EC" w14:textId="77777777" w:rsidR="00F145D8" w:rsidRPr="00F032F2" w:rsidRDefault="00F145D8" w:rsidP="00F145D8">
      <w:pPr>
        <w:autoSpaceDE w:val="0"/>
        <w:autoSpaceDN w:val="0"/>
        <w:adjustRightInd w:val="0"/>
        <w:jc w:val="both"/>
        <w:rPr>
          <w:color w:val="000000"/>
        </w:rPr>
      </w:pPr>
    </w:p>
    <w:p w14:paraId="3A92052F" w14:textId="77777777" w:rsidR="00F145D8" w:rsidRPr="00F032F2" w:rsidRDefault="00F145D8" w:rsidP="00F145D8">
      <w:pPr>
        <w:numPr>
          <w:ilvl w:val="0"/>
          <w:numId w:val="1"/>
        </w:numPr>
        <w:autoSpaceDE w:val="0"/>
        <w:autoSpaceDN w:val="0"/>
        <w:adjustRightInd w:val="0"/>
        <w:jc w:val="both"/>
        <w:rPr>
          <w:color w:val="000000"/>
        </w:rPr>
      </w:pPr>
      <w:r w:rsidRPr="00F032F2">
        <w:rPr>
          <w:color w:val="000000"/>
        </w:rPr>
        <w:t>Warunkiem uczestnictwa w turnusie rehabilitacyjnym jest:</w:t>
      </w:r>
    </w:p>
    <w:p w14:paraId="0EDD9F70" w14:textId="1CAAAE52" w:rsidR="00F145D8" w:rsidRPr="00F032F2" w:rsidRDefault="00F145D8" w:rsidP="00F145D8">
      <w:pPr>
        <w:numPr>
          <w:ilvl w:val="1"/>
          <w:numId w:val="1"/>
        </w:numPr>
        <w:tabs>
          <w:tab w:val="num" w:pos="900"/>
        </w:tabs>
        <w:autoSpaceDE w:val="0"/>
        <w:autoSpaceDN w:val="0"/>
        <w:adjustRightInd w:val="0"/>
        <w:ind w:left="900" w:hanging="360"/>
        <w:jc w:val="both"/>
        <w:rPr>
          <w:color w:val="000000"/>
        </w:rPr>
      </w:pPr>
      <w:r w:rsidRPr="00F032F2">
        <w:rPr>
          <w:color w:val="000000"/>
        </w:rPr>
        <w:t xml:space="preserve">posiadanie orzeczenia, o którym mowa w art. 1 ustawy z dnia 27 sierpnia 1997r. o rehabilitacji zawodowej i społecznej oraz zatrudnianiu osób niepełnosprawnych </w:t>
      </w:r>
      <w:r w:rsidRPr="00F032F2">
        <w:t>(</w:t>
      </w:r>
      <w:r w:rsidR="000A36BE" w:rsidRPr="00F032F2">
        <w:t>t.j.</w:t>
      </w:r>
      <w:r w:rsidR="001750A0">
        <w:t> </w:t>
      </w:r>
      <w:r w:rsidR="00C7557D">
        <w:rPr>
          <w:rFonts w:eastAsia="Batang"/>
          <w:color w:val="000000" w:themeColor="text1"/>
        </w:rPr>
        <w:t>Dz. U. z 202</w:t>
      </w:r>
      <w:r w:rsidR="00E90222">
        <w:rPr>
          <w:rFonts w:eastAsia="Batang"/>
          <w:color w:val="000000" w:themeColor="text1"/>
        </w:rPr>
        <w:t>3</w:t>
      </w:r>
      <w:r w:rsidR="000A36BE" w:rsidRPr="00F032F2">
        <w:rPr>
          <w:rFonts w:eastAsia="Batang"/>
          <w:color w:val="000000" w:themeColor="text1"/>
        </w:rPr>
        <w:t xml:space="preserve"> r. poz. </w:t>
      </w:r>
      <w:r w:rsidR="00E90222">
        <w:rPr>
          <w:rFonts w:eastAsia="Batang"/>
          <w:color w:val="000000" w:themeColor="text1"/>
        </w:rPr>
        <w:t>100</w:t>
      </w:r>
      <w:r w:rsidRPr="00F032F2">
        <w:t>)</w:t>
      </w:r>
      <w:r w:rsidRPr="00F032F2">
        <w:rPr>
          <w:color w:val="000000"/>
        </w:rPr>
        <w:t>, zwanej dalej ,,ustawą”, lub orzeczenia traktowanego na równi z tym orzeczeniem,</w:t>
      </w:r>
    </w:p>
    <w:p w14:paraId="673A4A7A" w14:textId="1D92CD94" w:rsidR="00F145D8" w:rsidRPr="00F032F2" w:rsidRDefault="00F145D8" w:rsidP="00F145D8">
      <w:pPr>
        <w:numPr>
          <w:ilvl w:val="1"/>
          <w:numId w:val="1"/>
        </w:numPr>
        <w:tabs>
          <w:tab w:val="num" w:pos="900"/>
        </w:tabs>
        <w:autoSpaceDE w:val="0"/>
        <w:autoSpaceDN w:val="0"/>
        <w:adjustRightInd w:val="0"/>
        <w:ind w:left="900" w:hanging="360"/>
        <w:jc w:val="both"/>
        <w:rPr>
          <w:color w:val="000000"/>
        </w:rPr>
      </w:pPr>
      <w:r w:rsidRPr="00F032F2">
        <w:rPr>
          <w:color w:val="000000"/>
        </w:rPr>
        <w:t>złożenie wniosku o przyznanie dofinansowania zwanego dalej ,,wnioskiem o dofinansowanie” oraz „wniosk</w:t>
      </w:r>
      <w:r w:rsidR="007E3FB9">
        <w:rPr>
          <w:color w:val="000000"/>
        </w:rPr>
        <w:t>u</w:t>
      </w:r>
      <w:r w:rsidRPr="00F032F2">
        <w:rPr>
          <w:color w:val="000000"/>
        </w:rPr>
        <w:t xml:space="preserve"> lekarza o skierowanie na turnus rehabilitacyjny” </w:t>
      </w:r>
      <w:r w:rsidRPr="00F032F2">
        <w:t>wraz z podpisanymi drukami oświadczeń.</w:t>
      </w:r>
    </w:p>
    <w:p w14:paraId="42480C67" w14:textId="77777777" w:rsidR="00F145D8" w:rsidRPr="00F032F2" w:rsidRDefault="00F145D8" w:rsidP="00F145D8">
      <w:pPr>
        <w:numPr>
          <w:ilvl w:val="0"/>
          <w:numId w:val="1"/>
        </w:numPr>
        <w:autoSpaceDE w:val="0"/>
        <w:autoSpaceDN w:val="0"/>
        <w:adjustRightInd w:val="0"/>
        <w:jc w:val="both"/>
        <w:rPr>
          <w:color w:val="000000"/>
        </w:rPr>
      </w:pPr>
      <w:r w:rsidRPr="00F032F2">
        <w:rPr>
          <w:color w:val="000000"/>
        </w:rPr>
        <w:t>Osoba niepełnosprawna może ubiegać się o dofinansowanie ze środków Państwowego Funduszu Rehabilitacji Osób Niepełnosprawnych, zwanego dalej ,,Funduszem”, uczestnictwa w turnusie, jeżeli przeciętny dochód, w rozumieniu przepisów o świadczeniach rodzinnych, podzielony przez liczbę osób we wspólnym gospodarstwie domowym, obliczony za kwartał poprzedzający miesiąc złożenia wniosku, nie przekracza kwoty:</w:t>
      </w:r>
    </w:p>
    <w:p w14:paraId="61109C57" w14:textId="77777777" w:rsidR="00F145D8" w:rsidRPr="00F032F2" w:rsidRDefault="00F145D8" w:rsidP="00F145D8">
      <w:pPr>
        <w:numPr>
          <w:ilvl w:val="1"/>
          <w:numId w:val="1"/>
        </w:numPr>
        <w:tabs>
          <w:tab w:val="num" w:pos="900"/>
        </w:tabs>
        <w:autoSpaceDE w:val="0"/>
        <w:autoSpaceDN w:val="0"/>
        <w:adjustRightInd w:val="0"/>
        <w:ind w:left="900" w:hanging="360"/>
        <w:jc w:val="both"/>
        <w:rPr>
          <w:color w:val="000000"/>
        </w:rPr>
      </w:pPr>
      <w:r w:rsidRPr="00F032F2">
        <w:rPr>
          <w:color w:val="000000"/>
        </w:rPr>
        <w:t>50% przeciętnego wynagrodzenia, o którym mowa w art. 2 pkt 4 ustawy, zwanego dalej ,,przeciętnym wynagrodzeniem” na osobę we wspólnym gospodarstwie domowym,</w:t>
      </w:r>
    </w:p>
    <w:p w14:paraId="554A960A" w14:textId="77777777" w:rsidR="00F145D8" w:rsidRPr="00F032F2" w:rsidRDefault="00F145D8" w:rsidP="00F145D8">
      <w:pPr>
        <w:numPr>
          <w:ilvl w:val="1"/>
          <w:numId w:val="1"/>
        </w:numPr>
        <w:tabs>
          <w:tab w:val="num" w:pos="900"/>
        </w:tabs>
        <w:autoSpaceDE w:val="0"/>
        <w:autoSpaceDN w:val="0"/>
        <w:adjustRightInd w:val="0"/>
        <w:ind w:left="900" w:hanging="360"/>
        <w:jc w:val="both"/>
        <w:rPr>
          <w:color w:val="000000"/>
        </w:rPr>
      </w:pPr>
      <w:r w:rsidRPr="00F032F2">
        <w:rPr>
          <w:color w:val="000000"/>
        </w:rPr>
        <w:t>65% przeciętnego wynagrodzenia w przypadku osoby samotnej.</w:t>
      </w:r>
    </w:p>
    <w:p w14:paraId="296ACEB5" w14:textId="77777777" w:rsidR="00F145D8" w:rsidRPr="007E3FB9" w:rsidRDefault="00F145D8" w:rsidP="00F145D8">
      <w:pPr>
        <w:numPr>
          <w:ilvl w:val="0"/>
          <w:numId w:val="2"/>
        </w:numPr>
        <w:tabs>
          <w:tab w:val="num" w:pos="540"/>
        </w:tabs>
        <w:autoSpaceDE w:val="0"/>
        <w:autoSpaceDN w:val="0"/>
        <w:adjustRightInd w:val="0"/>
        <w:ind w:hanging="443"/>
        <w:jc w:val="both"/>
      </w:pPr>
      <w:r w:rsidRPr="007E3FB9">
        <w:t>W przypadku przekroczenia kwot dochodu, o którym mowa w ust. 2, kwotę dofinansowania pomniejsza się o kwotę, o którą dochód ten został przekroczony. W sytuacji, gdy osoba niepełnosprawna ubiega się o dofinansowanie pobytu opiekuna, a jej dochód przekracza kryterium dochodowe, wysokość dofinansowania dla opiekuna również podlega zmniejszeniu o kwotę tego przekroczenia.</w:t>
      </w:r>
    </w:p>
    <w:p w14:paraId="0188BDC4" w14:textId="3AB97D93" w:rsidR="00F145D8" w:rsidRPr="00F032F2" w:rsidRDefault="00F145D8" w:rsidP="00F145D8">
      <w:pPr>
        <w:numPr>
          <w:ilvl w:val="0"/>
          <w:numId w:val="2"/>
        </w:numPr>
        <w:autoSpaceDE w:val="0"/>
        <w:autoSpaceDN w:val="0"/>
        <w:adjustRightInd w:val="0"/>
        <w:jc w:val="both"/>
        <w:rPr>
          <w:color w:val="000000"/>
        </w:rPr>
      </w:pPr>
      <w:r w:rsidRPr="00F032F2">
        <w:rPr>
          <w:color w:val="000000"/>
        </w:rPr>
        <w:t xml:space="preserve">W przypadku uzasadnionym szczególnie trudną sytuacją życiową (potwierdzoną wywiadem środowiskowym przeprowadzonym przez pracownika socjalnego ośrodka pomocy społecznej właściwego ze względu na miejsce zamieszkania osoby niepełnosprawnej ubiegającej się o dofinansowanie do turnusu rehabilitacyjnego, uwzględniającym sytuację majątkową i dochodowa przy czym dochód na osobę w </w:t>
      </w:r>
      <w:r w:rsidRPr="00F032F2">
        <w:t xml:space="preserve">rodzinie nie może przekroczyć kryterium dochodowego tj. kwoty określonej w art. 8 ust 1 i 2 ustawy o pomocy </w:t>
      </w:r>
      <w:r w:rsidRPr="00A31867">
        <w:t xml:space="preserve">społecznej </w:t>
      </w:r>
      <w:r w:rsidR="007E3FB9" w:rsidRPr="00A31867">
        <w:t>(</w:t>
      </w:r>
      <w:r w:rsidR="006C5F30" w:rsidRPr="00A31867">
        <w:t>t.j.</w:t>
      </w:r>
      <w:r w:rsidRPr="00A31867">
        <w:t xml:space="preserve"> </w:t>
      </w:r>
      <w:r w:rsidR="006C5F30" w:rsidRPr="00A31867">
        <w:rPr>
          <w:bCs/>
        </w:rPr>
        <w:t xml:space="preserve">Dz.U z </w:t>
      </w:r>
      <w:r w:rsidR="00C7557D" w:rsidRPr="00A31867">
        <w:rPr>
          <w:bCs/>
        </w:rPr>
        <w:t>20</w:t>
      </w:r>
      <w:r w:rsidR="007E3FB9" w:rsidRPr="00A31867">
        <w:rPr>
          <w:bCs/>
        </w:rPr>
        <w:t>2</w:t>
      </w:r>
      <w:r w:rsidR="0023412F" w:rsidRPr="00A31867">
        <w:rPr>
          <w:bCs/>
        </w:rPr>
        <w:t>1</w:t>
      </w:r>
      <w:r w:rsidR="006C5F30" w:rsidRPr="00A31867">
        <w:rPr>
          <w:bCs/>
        </w:rPr>
        <w:t xml:space="preserve"> poz. </w:t>
      </w:r>
      <w:r w:rsidR="0023412F" w:rsidRPr="00A31867">
        <w:rPr>
          <w:bCs/>
        </w:rPr>
        <w:t>2268</w:t>
      </w:r>
      <w:r w:rsidRPr="00A31867">
        <w:rPr>
          <w:b/>
          <w:bCs/>
        </w:rPr>
        <w:t xml:space="preserve"> </w:t>
      </w:r>
      <w:r w:rsidRPr="00A31867">
        <w:t>z póź</w:t>
      </w:r>
      <w:r w:rsidR="0023412F" w:rsidRPr="00A31867">
        <w:t>n</w:t>
      </w:r>
      <w:r w:rsidRPr="00A31867">
        <w:t>. zm.)</w:t>
      </w:r>
      <w:r w:rsidRPr="00CF2A73">
        <w:t xml:space="preserve"> </w:t>
      </w:r>
      <w:r w:rsidRPr="00F032F2">
        <w:rPr>
          <w:color w:val="000000"/>
        </w:rPr>
        <w:t xml:space="preserve">dofinansowanie dla osoby niepełnosprawnej lub dofinansowanie uczestnictwa jej opiekuna może zostać podwyższone do </w:t>
      </w:r>
      <w:r w:rsidRPr="00CF2A73">
        <w:t xml:space="preserve">wysokości 40% </w:t>
      </w:r>
      <w:r w:rsidRPr="00F032F2">
        <w:rPr>
          <w:color w:val="000000"/>
        </w:rPr>
        <w:t xml:space="preserve">przeciętnego wynagrodzenia. Podwyższenie dofinansowania uczestnictwa opiekuna może nastąpić, jeżeli opiekun pozostaje we wspólnym gospodarstwie domowym z osobą niepełnosprawną lub osoba ta ponosi koszty uczestnictwa opiekuna w turnusie. </w:t>
      </w:r>
    </w:p>
    <w:p w14:paraId="75E4AAAB" w14:textId="04CB1F31" w:rsidR="00F145D8" w:rsidRPr="00F032F2" w:rsidRDefault="00F145D8" w:rsidP="002640D2">
      <w:pPr>
        <w:numPr>
          <w:ilvl w:val="0"/>
          <w:numId w:val="2"/>
        </w:numPr>
        <w:autoSpaceDE w:val="0"/>
        <w:autoSpaceDN w:val="0"/>
        <w:adjustRightInd w:val="0"/>
        <w:jc w:val="both"/>
        <w:rPr>
          <w:color w:val="000000"/>
        </w:rPr>
      </w:pPr>
      <w:r w:rsidRPr="00F032F2">
        <w:rPr>
          <w:color w:val="000000"/>
        </w:rPr>
        <w:t xml:space="preserve">W przypadku kierowania na ten sam turnus rehabilitacyjny rodzeństwa, dofinansowanie przypada tylko jednemu opiekunowi. W uzasadnionych przypadkach w szczególności związanych z rodzajem niepełnosprawności (np. dzieci na wózkach inwalidzkich, dzieci </w:t>
      </w:r>
      <w:r w:rsidRPr="00F032F2">
        <w:rPr>
          <w:color w:val="000000"/>
        </w:rPr>
        <w:lastRenderedPageBreak/>
        <w:t>niewidome) możliwe jest przyznanie dofinansowania dla opiekuna</w:t>
      </w:r>
      <w:r w:rsidR="007E3FB9">
        <w:rPr>
          <w:color w:val="000000"/>
        </w:rPr>
        <w:t>,</w:t>
      </w:r>
      <w:r w:rsidRPr="00F032F2">
        <w:rPr>
          <w:color w:val="000000"/>
        </w:rPr>
        <w:t xml:space="preserve"> na każde dziecko osobno.</w:t>
      </w:r>
    </w:p>
    <w:p w14:paraId="6074513D" w14:textId="77777777" w:rsidR="00F145D8" w:rsidRDefault="00F145D8" w:rsidP="002640D2">
      <w:pPr>
        <w:numPr>
          <w:ilvl w:val="0"/>
          <w:numId w:val="2"/>
        </w:numPr>
        <w:jc w:val="both"/>
      </w:pPr>
      <w:r w:rsidRPr="00F032F2">
        <w:t>Wniosek w imieniu Wnioskodawcy może być złożony przez przedstawiciela ustawowego, pełnomocnika, kuratora lub opiekuna prawnego, jeśli czynności tego rodzaju są objęte treścią takiego umocowania.</w:t>
      </w:r>
    </w:p>
    <w:p w14:paraId="5068CC1C" w14:textId="40CE8B98" w:rsidR="00BA51A8" w:rsidRPr="00F032F2" w:rsidRDefault="00BA51A8" w:rsidP="002640D2">
      <w:pPr>
        <w:numPr>
          <w:ilvl w:val="0"/>
          <w:numId w:val="2"/>
        </w:numPr>
        <w:jc w:val="both"/>
      </w:pPr>
      <w:r>
        <w:t>Wniosek w imieniu Wnioskodawcy może być złożony</w:t>
      </w:r>
      <w:r w:rsidR="002640D2" w:rsidRPr="002640D2">
        <w:t xml:space="preserve"> </w:t>
      </w:r>
      <w:r w:rsidR="002640D2">
        <w:t xml:space="preserve">w systemie wsparcia SOW </w:t>
      </w:r>
      <w:r>
        <w:t xml:space="preserve"> przez pełnomocnika na podstawie udzielonego w zwykłej formie p</w:t>
      </w:r>
      <w:r w:rsidR="002640D2">
        <w:t>isemnej upoważnienia</w:t>
      </w:r>
      <w:r>
        <w:t>.</w:t>
      </w:r>
    </w:p>
    <w:p w14:paraId="695D84EC" w14:textId="061C1BAC" w:rsidR="00F145D8" w:rsidRPr="00F032F2" w:rsidRDefault="00F145D8" w:rsidP="002640D2">
      <w:pPr>
        <w:numPr>
          <w:ilvl w:val="0"/>
          <w:numId w:val="2"/>
        </w:numPr>
        <w:autoSpaceDE w:val="0"/>
        <w:autoSpaceDN w:val="0"/>
        <w:adjustRightInd w:val="0"/>
        <w:jc w:val="both"/>
        <w:rPr>
          <w:color w:val="000000"/>
        </w:rPr>
      </w:pPr>
      <w:r w:rsidRPr="00F032F2">
        <w:rPr>
          <w:color w:val="000000"/>
        </w:rPr>
        <w:t>Osoba niepełnosprawna zobowiązana jest wybrać turnus organizowany przez organizatora posiadającego stosowne uprawnienia do organizowania turnusów dla osób z danym schorzeniem lub dysfunkcją, oraz – ośrodek, posiadający stosowne uprawnienia do</w:t>
      </w:r>
      <w:r w:rsidR="00CE6A58">
        <w:rPr>
          <w:color w:val="000000"/>
        </w:rPr>
        <w:t> </w:t>
      </w:r>
      <w:r w:rsidRPr="00F032F2">
        <w:rPr>
          <w:color w:val="000000"/>
        </w:rPr>
        <w:t>przyjmowania osób z danym schorzeniem lub dysfunkcją.</w:t>
      </w:r>
    </w:p>
    <w:p w14:paraId="43C143ED" w14:textId="77777777" w:rsidR="00F145D8" w:rsidRPr="00F032F2" w:rsidRDefault="00F145D8" w:rsidP="002640D2">
      <w:pPr>
        <w:numPr>
          <w:ilvl w:val="0"/>
          <w:numId w:val="2"/>
        </w:numPr>
        <w:autoSpaceDE w:val="0"/>
        <w:autoSpaceDN w:val="0"/>
        <w:adjustRightInd w:val="0"/>
        <w:jc w:val="both"/>
        <w:rPr>
          <w:color w:val="000000"/>
        </w:rPr>
      </w:pPr>
      <w:r w:rsidRPr="00F032F2">
        <w:rPr>
          <w:color w:val="000000"/>
        </w:rPr>
        <w:t>Wysokość dofinansowania uczestnictwa w turnusie rehabilitacyjnym wynosi:</w:t>
      </w:r>
    </w:p>
    <w:p w14:paraId="6857AE0B" w14:textId="5BD791FA" w:rsidR="00F145D8" w:rsidRPr="00F032F2" w:rsidRDefault="00F145D8" w:rsidP="002640D2">
      <w:pPr>
        <w:numPr>
          <w:ilvl w:val="1"/>
          <w:numId w:val="2"/>
        </w:numPr>
        <w:tabs>
          <w:tab w:val="num" w:pos="900"/>
        </w:tabs>
        <w:autoSpaceDE w:val="0"/>
        <w:autoSpaceDN w:val="0"/>
        <w:adjustRightInd w:val="0"/>
        <w:ind w:left="900" w:hanging="360"/>
        <w:jc w:val="both"/>
        <w:rPr>
          <w:color w:val="000000"/>
        </w:rPr>
      </w:pPr>
      <w:r w:rsidRPr="00F032F2">
        <w:rPr>
          <w:color w:val="000000"/>
        </w:rPr>
        <w:t>30% przeciętnego wynagrodzenia – dla osoby niepełnosprawnej ze znacznym stopniem niepełnosprawności, osoby niepełnosprawnej w wieku do 16 roku życia oraz osoby niepełnosprawnej w wieku 16 – 24 lat uczącej się i niepracującej (potwierdzone zaświadczeniem o pobieraniu nauki ze szkoły lub uczelni), bez względu na stopień niepełnoprawności,</w:t>
      </w:r>
    </w:p>
    <w:p w14:paraId="06BCB8C3" w14:textId="77777777" w:rsidR="00F145D8" w:rsidRPr="00F032F2" w:rsidRDefault="00F145D8" w:rsidP="002640D2">
      <w:pPr>
        <w:numPr>
          <w:ilvl w:val="1"/>
          <w:numId w:val="2"/>
        </w:numPr>
        <w:tabs>
          <w:tab w:val="num" w:pos="900"/>
        </w:tabs>
        <w:autoSpaceDE w:val="0"/>
        <w:autoSpaceDN w:val="0"/>
        <w:adjustRightInd w:val="0"/>
        <w:ind w:left="900" w:hanging="360"/>
        <w:jc w:val="both"/>
        <w:rPr>
          <w:color w:val="000000"/>
        </w:rPr>
      </w:pPr>
      <w:r w:rsidRPr="00F032F2">
        <w:rPr>
          <w:color w:val="000000"/>
        </w:rPr>
        <w:t>27% przeciętnego wynagrodzenia – dla osoby niepełnosprawnej z umiarkowanym stopniem niepełnosprawności,</w:t>
      </w:r>
    </w:p>
    <w:p w14:paraId="1108BF60" w14:textId="77777777" w:rsidR="00F145D8" w:rsidRPr="00F032F2" w:rsidRDefault="00F145D8" w:rsidP="002640D2">
      <w:pPr>
        <w:numPr>
          <w:ilvl w:val="1"/>
          <w:numId w:val="2"/>
        </w:numPr>
        <w:tabs>
          <w:tab w:val="num" w:pos="900"/>
        </w:tabs>
        <w:autoSpaceDE w:val="0"/>
        <w:autoSpaceDN w:val="0"/>
        <w:adjustRightInd w:val="0"/>
        <w:ind w:left="900" w:hanging="360"/>
        <w:jc w:val="both"/>
        <w:rPr>
          <w:color w:val="000000"/>
        </w:rPr>
      </w:pPr>
      <w:r w:rsidRPr="00F032F2">
        <w:rPr>
          <w:color w:val="000000"/>
        </w:rPr>
        <w:t>25% przeciętnego wynagrodzenia dla osoby z lekkim stopniem niepełnosprawności,</w:t>
      </w:r>
    </w:p>
    <w:p w14:paraId="17A271A3" w14:textId="77777777" w:rsidR="00F145D8" w:rsidRPr="00F032F2" w:rsidRDefault="00F145D8" w:rsidP="002640D2">
      <w:pPr>
        <w:numPr>
          <w:ilvl w:val="1"/>
          <w:numId w:val="2"/>
        </w:numPr>
        <w:tabs>
          <w:tab w:val="num" w:pos="900"/>
        </w:tabs>
        <w:autoSpaceDE w:val="0"/>
        <w:autoSpaceDN w:val="0"/>
        <w:adjustRightInd w:val="0"/>
        <w:ind w:left="900" w:hanging="360"/>
        <w:jc w:val="both"/>
        <w:rPr>
          <w:color w:val="000000"/>
        </w:rPr>
      </w:pPr>
      <w:r w:rsidRPr="00F032F2">
        <w:rPr>
          <w:color w:val="000000"/>
        </w:rPr>
        <w:t>20% przeciętnego wynagrodzenia – dla opiekuna osoby niepełnosprawnej,</w:t>
      </w:r>
    </w:p>
    <w:p w14:paraId="45CEABCD" w14:textId="2F1EA3B3" w:rsidR="00CC5C99" w:rsidRPr="007E3FB9" w:rsidRDefault="00F145D8" w:rsidP="002640D2">
      <w:pPr>
        <w:numPr>
          <w:ilvl w:val="1"/>
          <w:numId w:val="2"/>
        </w:numPr>
        <w:tabs>
          <w:tab w:val="num" w:pos="900"/>
        </w:tabs>
        <w:autoSpaceDE w:val="0"/>
        <w:autoSpaceDN w:val="0"/>
        <w:adjustRightInd w:val="0"/>
        <w:ind w:left="900" w:hanging="360"/>
        <w:jc w:val="both"/>
        <w:rPr>
          <w:color w:val="000000"/>
        </w:rPr>
      </w:pPr>
      <w:r w:rsidRPr="00F032F2">
        <w:rPr>
          <w:color w:val="000000"/>
        </w:rPr>
        <w:t>20% przeciętnego wynagrodzenia – dla osoby niepełnosprawnej zatrudnionej w zakładzie pracy chronionej, niezależnie od stopnia niepełnosprawności.</w:t>
      </w:r>
    </w:p>
    <w:p w14:paraId="24A1A57A" w14:textId="20F2EE32" w:rsidR="00CC5C99" w:rsidRPr="00F032F2" w:rsidRDefault="00400AB4" w:rsidP="002640D2">
      <w:pPr>
        <w:numPr>
          <w:ilvl w:val="0"/>
          <w:numId w:val="2"/>
        </w:numPr>
        <w:autoSpaceDE w:val="0"/>
        <w:autoSpaceDN w:val="0"/>
        <w:adjustRightInd w:val="0"/>
        <w:jc w:val="both"/>
        <w:rPr>
          <w:color w:val="000000"/>
        </w:rPr>
      </w:pPr>
      <w:r w:rsidRPr="00F032F2">
        <w:rPr>
          <w:color w:val="000000"/>
        </w:rPr>
        <w:t>Dofinansowanie uczestnictwa w turnusach rehabilitacyjnych ze środków Funduszu będzie przyznawane w oparciu o punktową ocenę wniosku według następujących kryteriów:</w:t>
      </w:r>
    </w:p>
    <w:p w14:paraId="6855F02A" w14:textId="56D3667C" w:rsidR="00400AB4" w:rsidRPr="00F032F2" w:rsidRDefault="00261118" w:rsidP="002640D2">
      <w:pPr>
        <w:pStyle w:val="Akapitzlist"/>
        <w:numPr>
          <w:ilvl w:val="0"/>
          <w:numId w:val="4"/>
        </w:numPr>
        <w:autoSpaceDE w:val="0"/>
        <w:autoSpaceDN w:val="0"/>
        <w:adjustRightInd w:val="0"/>
        <w:jc w:val="both"/>
        <w:rPr>
          <w:color w:val="000000"/>
        </w:rPr>
      </w:pPr>
      <w:r>
        <w:rPr>
          <w:color w:val="000000"/>
        </w:rPr>
        <w:t>s</w:t>
      </w:r>
      <w:r w:rsidR="00400AB4" w:rsidRPr="00F032F2">
        <w:rPr>
          <w:color w:val="000000"/>
        </w:rPr>
        <w:t>topień niepełnosprawności lub orzeczenie równorzędne:</w:t>
      </w:r>
    </w:p>
    <w:p w14:paraId="43EB79F6" w14:textId="75BECCA7" w:rsidR="00400AB4" w:rsidRPr="00F032F2" w:rsidRDefault="00400AB4" w:rsidP="00400AB4">
      <w:pPr>
        <w:pStyle w:val="Akapitzlist"/>
        <w:numPr>
          <w:ilvl w:val="0"/>
          <w:numId w:val="5"/>
        </w:numPr>
        <w:autoSpaceDE w:val="0"/>
        <w:autoSpaceDN w:val="0"/>
        <w:adjustRightInd w:val="0"/>
        <w:ind w:left="1560"/>
        <w:jc w:val="both"/>
        <w:rPr>
          <w:color w:val="000000"/>
        </w:rPr>
      </w:pPr>
      <w:r w:rsidRPr="00F032F2">
        <w:rPr>
          <w:color w:val="000000"/>
        </w:rPr>
        <w:t xml:space="preserve">znaczny – </w:t>
      </w:r>
      <w:r w:rsidR="00CB2B1A">
        <w:rPr>
          <w:color w:val="000000"/>
        </w:rPr>
        <w:tab/>
      </w:r>
      <w:r w:rsidR="00CB2B1A">
        <w:rPr>
          <w:color w:val="000000"/>
        </w:rPr>
        <w:tab/>
      </w:r>
      <w:r w:rsidR="00CB2B1A" w:rsidRPr="00CB2B1A">
        <w:rPr>
          <w:b/>
          <w:bCs/>
          <w:color w:val="000000"/>
        </w:rPr>
        <w:t>5</w:t>
      </w:r>
      <w:r w:rsidRPr="00F032F2">
        <w:rPr>
          <w:b/>
          <w:color w:val="000000"/>
        </w:rPr>
        <w:t xml:space="preserve"> punktów</w:t>
      </w:r>
    </w:p>
    <w:p w14:paraId="3BB2B220" w14:textId="3860F2CD" w:rsidR="00400AB4" w:rsidRPr="00F032F2" w:rsidRDefault="00400AB4" w:rsidP="00400AB4">
      <w:pPr>
        <w:pStyle w:val="Akapitzlist"/>
        <w:numPr>
          <w:ilvl w:val="0"/>
          <w:numId w:val="5"/>
        </w:numPr>
        <w:autoSpaceDE w:val="0"/>
        <w:autoSpaceDN w:val="0"/>
        <w:adjustRightInd w:val="0"/>
        <w:ind w:left="1560"/>
        <w:jc w:val="both"/>
        <w:rPr>
          <w:color w:val="000000"/>
        </w:rPr>
      </w:pPr>
      <w:r w:rsidRPr="00F032F2">
        <w:rPr>
          <w:color w:val="000000"/>
        </w:rPr>
        <w:t xml:space="preserve">umiarkowany – </w:t>
      </w:r>
      <w:r w:rsidR="00CB2B1A">
        <w:rPr>
          <w:color w:val="000000"/>
        </w:rPr>
        <w:tab/>
      </w:r>
      <w:r w:rsidR="00CB2B1A" w:rsidRPr="00CB2B1A">
        <w:rPr>
          <w:b/>
          <w:bCs/>
          <w:color w:val="000000"/>
        </w:rPr>
        <w:t>4</w:t>
      </w:r>
      <w:r w:rsidRPr="00F032F2">
        <w:rPr>
          <w:b/>
          <w:color w:val="000000"/>
        </w:rPr>
        <w:t xml:space="preserve"> punkt</w:t>
      </w:r>
      <w:r w:rsidR="00CB2B1A">
        <w:rPr>
          <w:b/>
          <w:color w:val="000000"/>
        </w:rPr>
        <w:t>y</w:t>
      </w:r>
    </w:p>
    <w:p w14:paraId="516854B5" w14:textId="28E77D0D" w:rsidR="00400AB4" w:rsidRPr="00F032F2" w:rsidRDefault="00400AB4" w:rsidP="00400AB4">
      <w:pPr>
        <w:pStyle w:val="Akapitzlist"/>
        <w:numPr>
          <w:ilvl w:val="0"/>
          <w:numId w:val="5"/>
        </w:numPr>
        <w:autoSpaceDE w:val="0"/>
        <w:autoSpaceDN w:val="0"/>
        <w:adjustRightInd w:val="0"/>
        <w:ind w:left="1560"/>
        <w:jc w:val="both"/>
        <w:rPr>
          <w:color w:val="000000"/>
        </w:rPr>
      </w:pPr>
      <w:r w:rsidRPr="00F032F2">
        <w:rPr>
          <w:color w:val="000000"/>
        </w:rPr>
        <w:t xml:space="preserve">lekki – </w:t>
      </w:r>
      <w:r w:rsidR="00CB2B1A">
        <w:rPr>
          <w:color w:val="000000"/>
        </w:rPr>
        <w:tab/>
      </w:r>
      <w:r w:rsidR="00CB2B1A">
        <w:rPr>
          <w:color w:val="000000"/>
        </w:rPr>
        <w:tab/>
      </w:r>
      <w:r w:rsidRPr="00F032F2">
        <w:rPr>
          <w:b/>
          <w:color w:val="000000"/>
        </w:rPr>
        <w:t>3 punkty</w:t>
      </w:r>
    </w:p>
    <w:p w14:paraId="2A8690DA" w14:textId="65085CC2" w:rsidR="00400AB4" w:rsidRPr="00CE6A58" w:rsidRDefault="00400AB4" w:rsidP="00400AB4">
      <w:pPr>
        <w:pStyle w:val="Akapitzlist"/>
        <w:numPr>
          <w:ilvl w:val="0"/>
          <w:numId w:val="4"/>
        </w:numPr>
        <w:autoSpaceDE w:val="0"/>
        <w:autoSpaceDN w:val="0"/>
        <w:adjustRightInd w:val="0"/>
        <w:jc w:val="both"/>
        <w:rPr>
          <w:color w:val="000000"/>
        </w:rPr>
      </w:pPr>
      <w:r w:rsidRPr="00CE6A58">
        <w:rPr>
          <w:color w:val="000000"/>
        </w:rPr>
        <w:t>osoby niepełnosprawne w wieku do 16 lat albo w wieku do 24 lat uczące się i</w:t>
      </w:r>
      <w:r w:rsidR="000A36BE" w:rsidRPr="00CE6A58">
        <w:rPr>
          <w:color w:val="000000"/>
        </w:rPr>
        <w:t> </w:t>
      </w:r>
      <w:r w:rsidRPr="00CE6A58">
        <w:rPr>
          <w:color w:val="000000"/>
        </w:rPr>
        <w:t xml:space="preserve">niepracujące bez względu na stopień niepełnosprawności </w:t>
      </w:r>
      <w:r w:rsidR="00816742">
        <w:rPr>
          <w:color w:val="000000"/>
        </w:rPr>
        <w:t>(</w:t>
      </w:r>
      <w:r w:rsidR="002640D2">
        <w:rPr>
          <w:color w:val="000000"/>
        </w:rPr>
        <w:t>z wyłączeniem pkt</w:t>
      </w:r>
      <w:r w:rsidR="00992E3D">
        <w:rPr>
          <w:color w:val="000000"/>
        </w:rPr>
        <w:t xml:space="preserve"> </w:t>
      </w:r>
      <w:r w:rsidR="00EE3AAE">
        <w:rPr>
          <w:color w:val="000000"/>
        </w:rPr>
        <w:t>1) - </w:t>
      </w:r>
      <w:r w:rsidR="00CB2B1A" w:rsidRPr="00CE6A58">
        <w:rPr>
          <w:b/>
          <w:color w:val="000000"/>
        </w:rPr>
        <w:t>6 p</w:t>
      </w:r>
      <w:r w:rsidRPr="00CE6A58">
        <w:rPr>
          <w:b/>
          <w:color w:val="000000"/>
        </w:rPr>
        <w:t>unktów</w:t>
      </w:r>
    </w:p>
    <w:p w14:paraId="08CDB3CA" w14:textId="7C8D1899" w:rsidR="00400AB4" w:rsidRPr="00CB2B1A" w:rsidRDefault="00400AB4" w:rsidP="00CB2B1A">
      <w:pPr>
        <w:pStyle w:val="Akapitzlist"/>
        <w:numPr>
          <w:ilvl w:val="0"/>
          <w:numId w:val="4"/>
        </w:numPr>
        <w:autoSpaceDE w:val="0"/>
        <w:autoSpaceDN w:val="0"/>
        <w:adjustRightInd w:val="0"/>
        <w:jc w:val="both"/>
        <w:rPr>
          <w:color w:val="000000"/>
        </w:rPr>
      </w:pPr>
      <w:r w:rsidRPr="00CB2B1A">
        <w:rPr>
          <w:color w:val="000000"/>
        </w:rPr>
        <w:t xml:space="preserve">osoby niepełnosprawne </w:t>
      </w:r>
      <w:r w:rsidR="00584853" w:rsidRPr="00CB2B1A">
        <w:rPr>
          <w:color w:val="000000"/>
        </w:rPr>
        <w:t>poruszające się na wózku inwalidzkim, bez względu na</w:t>
      </w:r>
      <w:r w:rsidR="001750A0">
        <w:rPr>
          <w:color w:val="000000"/>
        </w:rPr>
        <w:t> </w:t>
      </w:r>
      <w:r w:rsidR="00584853" w:rsidRPr="00CB2B1A">
        <w:rPr>
          <w:color w:val="000000"/>
        </w:rPr>
        <w:t xml:space="preserve">stopień niepełnosprawności - </w:t>
      </w:r>
      <w:r w:rsidR="0052122F">
        <w:rPr>
          <w:b/>
          <w:color w:val="000000"/>
        </w:rPr>
        <w:t>2</w:t>
      </w:r>
      <w:r w:rsidR="00584853" w:rsidRPr="00CB2B1A">
        <w:rPr>
          <w:b/>
          <w:color w:val="000000"/>
        </w:rPr>
        <w:t xml:space="preserve"> punkt</w:t>
      </w:r>
      <w:r w:rsidR="00CB2B1A">
        <w:rPr>
          <w:b/>
          <w:color w:val="000000"/>
        </w:rPr>
        <w:t>y</w:t>
      </w:r>
      <w:r w:rsidR="00584853" w:rsidRPr="00CB2B1A">
        <w:rPr>
          <w:color w:val="000000"/>
        </w:rPr>
        <w:t xml:space="preserve"> </w:t>
      </w:r>
    </w:p>
    <w:p w14:paraId="5676FC1C" w14:textId="50E6C5CC" w:rsidR="00584853" w:rsidRDefault="00584853" w:rsidP="00400AB4">
      <w:pPr>
        <w:pStyle w:val="Akapitzlist"/>
        <w:numPr>
          <w:ilvl w:val="0"/>
          <w:numId w:val="4"/>
        </w:numPr>
        <w:autoSpaceDE w:val="0"/>
        <w:autoSpaceDN w:val="0"/>
        <w:adjustRightInd w:val="0"/>
        <w:jc w:val="both"/>
        <w:rPr>
          <w:color w:val="000000"/>
        </w:rPr>
      </w:pPr>
      <w:r w:rsidRPr="00F032F2">
        <w:rPr>
          <w:color w:val="000000"/>
        </w:rPr>
        <w:t xml:space="preserve">osoby niepełnosprawne, które </w:t>
      </w:r>
      <w:r w:rsidR="0052122F">
        <w:rPr>
          <w:color w:val="000000"/>
        </w:rPr>
        <w:t xml:space="preserve">nie </w:t>
      </w:r>
      <w:r w:rsidRPr="00F032F2">
        <w:rPr>
          <w:color w:val="000000"/>
        </w:rPr>
        <w:t xml:space="preserve">korzystały </w:t>
      </w:r>
      <w:r w:rsidR="0052122F">
        <w:rPr>
          <w:color w:val="000000"/>
        </w:rPr>
        <w:t>z dofinansowania</w:t>
      </w:r>
      <w:r w:rsidR="00816742">
        <w:rPr>
          <w:color w:val="000000"/>
        </w:rPr>
        <w:t xml:space="preserve"> uczestnictwa w </w:t>
      </w:r>
      <w:r w:rsidR="00A22A49">
        <w:rPr>
          <w:color w:val="000000"/>
        </w:rPr>
        <w:t>turnusie rehabilitacyjnym</w:t>
      </w:r>
      <w:r w:rsidR="0052122F">
        <w:rPr>
          <w:color w:val="000000"/>
        </w:rPr>
        <w:t xml:space="preserve"> ze środków Funduszu w roku ubiegłym – </w:t>
      </w:r>
      <w:r w:rsidR="0052122F" w:rsidRPr="0052122F">
        <w:rPr>
          <w:b/>
          <w:bCs/>
          <w:color w:val="000000"/>
        </w:rPr>
        <w:t>4 punkty</w:t>
      </w:r>
    </w:p>
    <w:p w14:paraId="1C2EA311" w14:textId="13E73933" w:rsidR="0052122F" w:rsidRPr="00F032F2" w:rsidRDefault="00261118" w:rsidP="00400AB4">
      <w:pPr>
        <w:pStyle w:val="Akapitzlist"/>
        <w:numPr>
          <w:ilvl w:val="0"/>
          <w:numId w:val="4"/>
        </w:numPr>
        <w:autoSpaceDE w:val="0"/>
        <w:autoSpaceDN w:val="0"/>
        <w:adjustRightInd w:val="0"/>
        <w:jc w:val="both"/>
        <w:rPr>
          <w:color w:val="000000"/>
        </w:rPr>
      </w:pPr>
      <w:r>
        <w:rPr>
          <w:color w:val="000000"/>
        </w:rPr>
        <w:t>o</w:t>
      </w:r>
      <w:r w:rsidR="001B4681">
        <w:rPr>
          <w:color w:val="000000"/>
        </w:rPr>
        <w:t xml:space="preserve">soby niepełnosprawne z niepełnosprawnością sprzężoną (wg orzeczenia potwierdzającego niepełnosprawność) – </w:t>
      </w:r>
      <w:r w:rsidR="001B4681" w:rsidRPr="001B4681">
        <w:rPr>
          <w:b/>
          <w:bCs/>
          <w:color w:val="000000"/>
        </w:rPr>
        <w:t>1 punkt</w:t>
      </w:r>
    </w:p>
    <w:p w14:paraId="4DBF4168" w14:textId="19EE60AC" w:rsidR="00992E3D" w:rsidRDefault="00992E3D" w:rsidP="009B6B71">
      <w:pPr>
        <w:pStyle w:val="Akapitzlist"/>
        <w:numPr>
          <w:ilvl w:val="0"/>
          <w:numId w:val="2"/>
        </w:numPr>
        <w:autoSpaceDE w:val="0"/>
        <w:autoSpaceDN w:val="0"/>
        <w:adjustRightInd w:val="0"/>
        <w:jc w:val="both"/>
        <w:rPr>
          <w:color w:val="000000"/>
        </w:rPr>
      </w:pPr>
      <w:r>
        <w:rPr>
          <w:color w:val="000000"/>
        </w:rPr>
        <w:t>W przy</w:t>
      </w:r>
      <w:r w:rsidR="00816742">
        <w:rPr>
          <w:color w:val="000000"/>
        </w:rPr>
        <w:t>padków Wnioskodawców, którzy uzyskali równą liczbę punktów o przyznaniu dofinansowania decyduje:</w:t>
      </w:r>
    </w:p>
    <w:p w14:paraId="34926FDC" w14:textId="01873AEB" w:rsidR="00816742" w:rsidRDefault="00816742" w:rsidP="00816742">
      <w:pPr>
        <w:pStyle w:val="Akapitzlist"/>
        <w:numPr>
          <w:ilvl w:val="0"/>
          <w:numId w:val="9"/>
        </w:numPr>
        <w:autoSpaceDE w:val="0"/>
        <w:autoSpaceDN w:val="0"/>
        <w:adjustRightInd w:val="0"/>
        <w:jc w:val="both"/>
        <w:rPr>
          <w:color w:val="000000"/>
        </w:rPr>
      </w:pPr>
      <w:r>
        <w:rPr>
          <w:color w:val="000000"/>
        </w:rPr>
        <w:t>stopień niepełnosprawności wnioskodawcy, w ten sposób, że w pierwszej kolejności realizowane będą wnioski dotyczące osób ze znacznym stopniem niepełnosprawności, a w dalszej kolejności, gdy reguła postępowania w literze a) nie prowadzi do wyboru wniosku do dofinansowanie:</w:t>
      </w:r>
    </w:p>
    <w:p w14:paraId="57FBD137" w14:textId="47D7945E" w:rsidR="00816742" w:rsidRDefault="00816742" w:rsidP="00816742">
      <w:pPr>
        <w:pStyle w:val="Akapitzlist"/>
        <w:numPr>
          <w:ilvl w:val="0"/>
          <w:numId w:val="9"/>
        </w:numPr>
        <w:autoSpaceDE w:val="0"/>
        <w:autoSpaceDN w:val="0"/>
        <w:adjustRightInd w:val="0"/>
        <w:jc w:val="both"/>
        <w:rPr>
          <w:color w:val="000000"/>
        </w:rPr>
      </w:pPr>
      <w:r>
        <w:rPr>
          <w:color w:val="000000"/>
        </w:rPr>
        <w:t>wysokość przeciętnego miesięcznego dochodu wnioskodawcy, w ten sposób, że w pierwszej kolejności realizowane będą wnioski wnioskodawców, których dochód jest najniższy.</w:t>
      </w:r>
    </w:p>
    <w:p w14:paraId="21236117" w14:textId="34BDB2DC" w:rsidR="00400AB4" w:rsidRPr="00F032F2" w:rsidRDefault="003374B4" w:rsidP="009B6B71">
      <w:pPr>
        <w:pStyle w:val="Akapitzlist"/>
        <w:numPr>
          <w:ilvl w:val="0"/>
          <w:numId w:val="2"/>
        </w:numPr>
        <w:autoSpaceDE w:val="0"/>
        <w:autoSpaceDN w:val="0"/>
        <w:adjustRightInd w:val="0"/>
        <w:jc w:val="both"/>
        <w:rPr>
          <w:color w:val="000000"/>
        </w:rPr>
      </w:pPr>
      <w:r w:rsidRPr="00F032F2">
        <w:rPr>
          <w:color w:val="000000"/>
        </w:rPr>
        <w:t>Kolejne w</w:t>
      </w:r>
      <w:r w:rsidR="009B6B71" w:rsidRPr="00F032F2">
        <w:rPr>
          <w:color w:val="000000"/>
        </w:rPr>
        <w:t>nioski będą rozpatrywane sukcesywnie w oparciu o powyższe kryteria do</w:t>
      </w:r>
      <w:r w:rsidR="001750A0">
        <w:rPr>
          <w:color w:val="000000"/>
        </w:rPr>
        <w:t> </w:t>
      </w:r>
      <w:r w:rsidR="009B6B71" w:rsidRPr="00F032F2">
        <w:rPr>
          <w:color w:val="000000"/>
        </w:rPr>
        <w:t xml:space="preserve">wyczerpania limitu środków finansowych przeznaczonych na </w:t>
      </w:r>
      <w:r w:rsidR="00C30B75">
        <w:rPr>
          <w:color w:val="000000"/>
        </w:rPr>
        <w:t xml:space="preserve">realizację zadania </w:t>
      </w:r>
      <w:r w:rsidR="009B6B71" w:rsidRPr="00F032F2">
        <w:rPr>
          <w:color w:val="000000"/>
        </w:rPr>
        <w:t>w</w:t>
      </w:r>
      <w:r w:rsidR="001750A0">
        <w:rPr>
          <w:color w:val="000000"/>
        </w:rPr>
        <w:t> </w:t>
      </w:r>
      <w:r w:rsidR="00C30B75">
        <w:rPr>
          <w:color w:val="000000"/>
        </w:rPr>
        <w:t>202</w:t>
      </w:r>
      <w:r w:rsidR="001B4681">
        <w:rPr>
          <w:color w:val="000000"/>
        </w:rPr>
        <w:t>3</w:t>
      </w:r>
      <w:r w:rsidR="001750A0">
        <w:rPr>
          <w:color w:val="000000"/>
        </w:rPr>
        <w:t> </w:t>
      </w:r>
      <w:r w:rsidR="009B6B71" w:rsidRPr="00F032F2">
        <w:rPr>
          <w:color w:val="000000"/>
        </w:rPr>
        <w:t>roku.</w:t>
      </w:r>
    </w:p>
    <w:p w14:paraId="6550788F" w14:textId="77777777" w:rsidR="009B6B71" w:rsidRPr="00F032F2" w:rsidRDefault="009B6B71" w:rsidP="009B6B71">
      <w:pPr>
        <w:numPr>
          <w:ilvl w:val="0"/>
          <w:numId w:val="2"/>
        </w:numPr>
        <w:autoSpaceDE w:val="0"/>
        <w:autoSpaceDN w:val="0"/>
        <w:adjustRightInd w:val="0"/>
        <w:jc w:val="both"/>
        <w:rPr>
          <w:color w:val="000000"/>
        </w:rPr>
      </w:pPr>
      <w:r w:rsidRPr="00F032F2">
        <w:rPr>
          <w:color w:val="000000"/>
        </w:rPr>
        <w:lastRenderedPageBreak/>
        <w:t>Kwota dofinansowania uczestnictwa w turnusie przyznana osobie niepełnosprawnej jest przekazana na rachunek bankowy organizatora turnusu.</w:t>
      </w:r>
    </w:p>
    <w:p w14:paraId="5B2DF18B" w14:textId="73506FA3" w:rsidR="009B6B71" w:rsidRPr="00F032F2" w:rsidRDefault="009B6B71" w:rsidP="009B6B71">
      <w:pPr>
        <w:numPr>
          <w:ilvl w:val="0"/>
          <w:numId w:val="2"/>
        </w:numPr>
        <w:autoSpaceDE w:val="0"/>
        <w:autoSpaceDN w:val="0"/>
        <w:adjustRightInd w:val="0"/>
        <w:jc w:val="both"/>
        <w:rPr>
          <w:color w:val="000000"/>
        </w:rPr>
      </w:pPr>
      <w:r w:rsidRPr="00F032F2">
        <w:rPr>
          <w:color w:val="000000"/>
        </w:rPr>
        <w:t>Przekazanie dofinansowania organizatorowi turnusu następuje w terminie 7 dni od dnia otrzymania oświadczenia organizatora, jednak nie później niż 7 dni przed rozpoczęciem turnusu, pod warunkiem otrzymania przez Powiatowe Centrum Pomocy Rodzinie oświadczenia organizatora turnusu zawierającego potwierdzenie możliwości uczestnictwa osoby niepełnosprawnej na danym turnusie (niemożliwe jest przekazanie dofinansowania po odbytym turnusie). Dotyczy to również wniosków złożonych przed dniem wejścia w</w:t>
      </w:r>
      <w:r w:rsidR="00C30B75">
        <w:rPr>
          <w:color w:val="000000"/>
        </w:rPr>
        <w:t> </w:t>
      </w:r>
      <w:r w:rsidRPr="00F032F2">
        <w:rPr>
          <w:color w:val="000000"/>
        </w:rPr>
        <w:t>życie zarządzenia.</w:t>
      </w:r>
    </w:p>
    <w:p w14:paraId="0C985B68" w14:textId="3E7CEE8E" w:rsidR="009B6B71" w:rsidRPr="00F032F2" w:rsidRDefault="009B6B71" w:rsidP="009B6B71">
      <w:pPr>
        <w:numPr>
          <w:ilvl w:val="0"/>
          <w:numId w:val="2"/>
        </w:numPr>
        <w:autoSpaceDE w:val="0"/>
        <w:autoSpaceDN w:val="0"/>
        <w:adjustRightInd w:val="0"/>
        <w:jc w:val="both"/>
        <w:rPr>
          <w:color w:val="000000"/>
        </w:rPr>
      </w:pPr>
      <w:r w:rsidRPr="00F032F2">
        <w:rPr>
          <w:color w:val="000000"/>
        </w:rPr>
        <w:t>Dofinansowanie uczestnictwa w turnusie rehabilitacyjnym nie nastąpi, jeżeli w okresie trwania turnusu organizatorowi lub ośrodkowi, wygaśnie wpis do rejestru ośrodków lub organizatorów.</w:t>
      </w:r>
    </w:p>
    <w:p w14:paraId="4BF76C90" w14:textId="77777777" w:rsidR="009B6B71" w:rsidRPr="00663BE5" w:rsidRDefault="009B6B71" w:rsidP="009B6B71">
      <w:pPr>
        <w:numPr>
          <w:ilvl w:val="0"/>
          <w:numId w:val="2"/>
        </w:numPr>
        <w:autoSpaceDE w:val="0"/>
        <w:autoSpaceDN w:val="0"/>
        <w:adjustRightInd w:val="0"/>
        <w:jc w:val="both"/>
        <w:rPr>
          <w:color w:val="000000"/>
        </w:rPr>
      </w:pPr>
      <w:r w:rsidRPr="00F032F2">
        <w:rPr>
          <w:color w:val="000000"/>
        </w:rPr>
        <w:t xml:space="preserve">Rozliczenie przekazanego dofinansowania następuje na podstawie faktury lub innego </w:t>
      </w:r>
      <w:r w:rsidRPr="00663BE5">
        <w:rPr>
          <w:color w:val="000000"/>
        </w:rPr>
        <w:t>dokumentu potwierdzającego zakup usługi przez osobę niepełnosprawną.</w:t>
      </w:r>
    </w:p>
    <w:p w14:paraId="6E0CAA99" w14:textId="13F23C92" w:rsidR="009B6B71" w:rsidRPr="00663BE5" w:rsidRDefault="009B6B71" w:rsidP="009B6B71">
      <w:pPr>
        <w:numPr>
          <w:ilvl w:val="0"/>
          <w:numId w:val="2"/>
        </w:numPr>
        <w:autoSpaceDE w:val="0"/>
        <w:autoSpaceDN w:val="0"/>
        <w:adjustRightInd w:val="0"/>
        <w:jc w:val="both"/>
      </w:pPr>
      <w:r w:rsidRPr="00663BE5">
        <w:rPr>
          <w:color w:val="000000"/>
        </w:rPr>
        <w:t>W przypadkach uzasadnionych szczególnie trudną sytuacją</w:t>
      </w:r>
      <w:r w:rsidR="00C30B75">
        <w:rPr>
          <w:color w:val="000000"/>
        </w:rPr>
        <w:t>,</w:t>
      </w:r>
      <w:r w:rsidRPr="00663BE5">
        <w:rPr>
          <w:color w:val="000000"/>
        </w:rPr>
        <w:t xml:space="preserve"> wynikającą ze stanu zdrowia osoby ubiegającej się o dofinansowanie</w:t>
      </w:r>
      <w:r w:rsidR="00042EEE">
        <w:rPr>
          <w:color w:val="000000"/>
        </w:rPr>
        <w:t xml:space="preserve"> do turnusu rehabilitacyjnego, </w:t>
      </w:r>
      <w:r w:rsidR="00D34813" w:rsidRPr="007F6BB5">
        <w:rPr>
          <w:color w:val="000000"/>
        </w:rPr>
        <w:t>dyrektor Powiatowego Centrum Pomocy Rodzinie po uzyskaniu opinii pracownika merytorycznego oraz konsultanta osób niepełnosprawnych</w:t>
      </w:r>
      <w:r w:rsidRPr="007F6BB5">
        <w:rPr>
          <w:color w:val="000000"/>
        </w:rPr>
        <w:t>,</w:t>
      </w:r>
      <w:r w:rsidRPr="00663BE5">
        <w:rPr>
          <w:color w:val="000000"/>
        </w:rPr>
        <w:t xml:space="preserve"> może przyznać dofinansowanie z pominięciem </w:t>
      </w:r>
      <w:r w:rsidR="00C30B75">
        <w:rPr>
          <w:color w:val="000000"/>
        </w:rPr>
        <w:t xml:space="preserve">uzyskanych punktów </w:t>
      </w:r>
      <w:r w:rsidRPr="00663BE5">
        <w:rPr>
          <w:color w:val="000000"/>
        </w:rPr>
        <w:t xml:space="preserve">określonych w ust. </w:t>
      </w:r>
      <w:r w:rsidR="002640D2">
        <w:rPr>
          <w:color w:val="000000"/>
        </w:rPr>
        <w:t>10</w:t>
      </w:r>
      <w:r w:rsidR="000D7180" w:rsidRPr="00663BE5">
        <w:rPr>
          <w:color w:val="000000"/>
        </w:rPr>
        <w:t xml:space="preserve"> niniejsz</w:t>
      </w:r>
      <w:r w:rsidR="00C30B75">
        <w:rPr>
          <w:color w:val="000000"/>
        </w:rPr>
        <w:t>ych zasad</w:t>
      </w:r>
      <w:r w:rsidR="000D7180" w:rsidRPr="00663BE5">
        <w:rPr>
          <w:color w:val="000000"/>
        </w:rPr>
        <w:t>. Dofinansowanie z pomi</w:t>
      </w:r>
      <w:r w:rsidR="00F23F8B" w:rsidRPr="00663BE5">
        <w:rPr>
          <w:color w:val="000000"/>
        </w:rPr>
        <w:t>ni</w:t>
      </w:r>
      <w:r w:rsidR="000D7180" w:rsidRPr="00663BE5">
        <w:rPr>
          <w:color w:val="000000"/>
        </w:rPr>
        <w:t>ęciem zasad</w:t>
      </w:r>
      <w:r w:rsidR="00C30B75">
        <w:rPr>
          <w:color w:val="000000"/>
        </w:rPr>
        <w:t>,</w:t>
      </w:r>
      <w:r w:rsidR="000D7180" w:rsidRPr="00663BE5">
        <w:rPr>
          <w:color w:val="000000"/>
        </w:rPr>
        <w:t xml:space="preserve"> nie może przekroczyć </w:t>
      </w:r>
      <w:r w:rsidR="00C30B75">
        <w:rPr>
          <w:color w:val="000000"/>
        </w:rPr>
        <w:t>3</w:t>
      </w:r>
      <w:r w:rsidR="000D7180" w:rsidRPr="00663BE5">
        <w:rPr>
          <w:color w:val="000000"/>
        </w:rPr>
        <w:t>% liczby osób, którym przyznano dofina</w:t>
      </w:r>
      <w:r w:rsidR="00F23F8B" w:rsidRPr="00663BE5">
        <w:rPr>
          <w:color w:val="000000"/>
        </w:rPr>
        <w:t>n</w:t>
      </w:r>
      <w:r w:rsidR="000D7180" w:rsidRPr="00663BE5">
        <w:rPr>
          <w:color w:val="000000"/>
        </w:rPr>
        <w:t>sowanie</w:t>
      </w:r>
      <w:r w:rsidR="00DE79C2" w:rsidRPr="00DE79C2">
        <w:rPr>
          <w:color w:val="000000"/>
        </w:rPr>
        <w:t xml:space="preserve"> </w:t>
      </w:r>
      <w:r w:rsidR="00DE79C2">
        <w:rPr>
          <w:color w:val="000000"/>
        </w:rPr>
        <w:t>w zaokrągleniu w górę do jedności</w:t>
      </w:r>
      <w:r w:rsidR="000D7180" w:rsidRPr="00663BE5">
        <w:rPr>
          <w:color w:val="000000"/>
        </w:rPr>
        <w:t>.</w:t>
      </w:r>
    </w:p>
    <w:p w14:paraId="76F9AB10" w14:textId="77777777" w:rsidR="009B6B71" w:rsidRPr="00F032F2" w:rsidRDefault="009B6B71" w:rsidP="009B6B71">
      <w:pPr>
        <w:pStyle w:val="Akapitzlist"/>
        <w:autoSpaceDE w:val="0"/>
        <w:autoSpaceDN w:val="0"/>
        <w:adjustRightInd w:val="0"/>
        <w:ind w:left="397"/>
        <w:jc w:val="both"/>
        <w:rPr>
          <w:color w:val="000000"/>
        </w:rPr>
      </w:pPr>
    </w:p>
    <w:p w14:paraId="63246BD6" w14:textId="77777777" w:rsidR="00CD3356" w:rsidRPr="00F032F2" w:rsidRDefault="00CD3356"/>
    <w:sectPr w:rsidR="00CD3356" w:rsidRPr="00F032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7A9D" w14:textId="77777777" w:rsidR="00CD110C" w:rsidRDefault="00CD110C" w:rsidP="00CB2B1A">
      <w:r>
        <w:separator/>
      </w:r>
    </w:p>
  </w:endnote>
  <w:endnote w:type="continuationSeparator" w:id="0">
    <w:p w14:paraId="405A5798" w14:textId="77777777" w:rsidR="00CD110C" w:rsidRDefault="00CD110C" w:rsidP="00CB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B82F5" w14:textId="77777777" w:rsidR="00CD110C" w:rsidRDefault="00CD110C" w:rsidP="00CB2B1A">
      <w:r>
        <w:separator/>
      </w:r>
    </w:p>
  </w:footnote>
  <w:footnote w:type="continuationSeparator" w:id="0">
    <w:p w14:paraId="135A73F8" w14:textId="77777777" w:rsidR="00CD110C" w:rsidRDefault="00CD110C" w:rsidP="00CB2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A14"/>
    <w:multiLevelType w:val="hybridMultilevel"/>
    <w:tmpl w:val="2D58175E"/>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1" w15:restartNumberingAfterBreak="0">
    <w:nsid w:val="16363D5B"/>
    <w:multiLevelType w:val="hybridMultilevel"/>
    <w:tmpl w:val="0C347CFE"/>
    <w:lvl w:ilvl="0" w:tplc="4EB00C3E">
      <w:start w:val="1"/>
      <w:numFmt w:val="decimal"/>
      <w:lvlText w:val="%1."/>
      <w:lvlJc w:val="left"/>
      <w:pPr>
        <w:tabs>
          <w:tab w:val="num" w:pos="567"/>
        </w:tabs>
        <w:ind w:left="510" w:hanging="397"/>
      </w:pPr>
    </w:lvl>
    <w:lvl w:ilvl="1" w:tplc="54802972">
      <w:start w:val="1"/>
      <w:numFmt w:val="lowerLetter"/>
      <w:lvlText w:val="%2)"/>
      <w:lvlJc w:val="left"/>
      <w:pPr>
        <w:tabs>
          <w:tab w:val="num" w:pos="1361"/>
        </w:tabs>
        <w:ind w:left="1361" w:hanging="56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44741F6"/>
    <w:multiLevelType w:val="hybridMultilevel"/>
    <w:tmpl w:val="E95604C8"/>
    <w:lvl w:ilvl="0" w:tplc="EB500E1A">
      <w:start w:val="3"/>
      <w:numFmt w:val="decimal"/>
      <w:lvlText w:val="%1."/>
      <w:lvlJc w:val="left"/>
      <w:pPr>
        <w:tabs>
          <w:tab w:val="num" w:pos="454"/>
        </w:tabs>
        <w:ind w:left="397" w:hanging="397"/>
      </w:pPr>
    </w:lvl>
    <w:lvl w:ilvl="1" w:tplc="AF421AB0">
      <w:start w:val="1"/>
      <w:numFmt w:val="lowerLetter"/>
      <w:lvlText w:val="%2)"/>
      <w:lvlJc w:val="left"/>
      <w:pPr>
        <w:tabs>
          <w:tab w:val="num" w:pos="1647"/>
        </w:tabs>
        <w:ind w:left="1647" w:hanging="567"/>
      </w:pPr>
    </w:lvl>
    <w:lvl w:ilvl="2" w:tplc="C26412BC">
      <w:start w:val="7"/>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6407502"/>
    <w:multiLevelType w:val="hybridMultilevel"/>
    <w:tmpl w:val="0E9E28EA"/>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 w15:restartNumberingAfterBreak="0">
    <w:nsid w:val="37294E21"/>
    <w:multiLevelType w:val="hybridMultilevel"/>
    <w:tmpl w:val="6AB8AF0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3A7F547B"/>
    <w:multiLevelType w:val="hybridMultilevel"/>
    <w:tmpl w:val="895AACE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42434C9E"/>
    <w:multiLevelType w:val="hybridMultilevel"/>
    <w:tmpl w:val="31727396"/>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7" w15:restartNumberingAfterBreak="0">
    <w:nsid w:val="76FA2036"/>
    <w:multiLevelType w:val="hybridMultilevel"/>
    <w:tmpl w:val="E93E9A2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D8"/>
    <w:rsid w:val="000105F6"/>
    <w:rsid w:val="00013495"/>
    <w:rsid w:val="00034128"/>
    <w:rsid w:val="00034DFD"/>
    <w:rsid w:val="000373ED"/>
    <w:rsid w:val="00042EEE"/>
    <w:rsid w:val="000A36BE"/>
    <w:rsid w:val="000B57DC"/>
    <w:rsid w:val="000D7180"/>
    <w:rsid w:val="000F67EB"/>
    <w:rsid w:val="001744AC"/>
    <w:rsid w:val="001750A0"/>
    <w:rsid w:val="001B4681"/>
    <w:rsid w:val="001E0C2B"/>
    <w:rsid w:val="0023412F"/>
    <w:rsid w:val="00261118"/>
    <w:rsid w:val="002640D2"/>
    <w:rsid w:val="002B6594"/>
    <w:rsid w:val="003374B4"/>
    <w:rsid w:val="00400AB4"/>
    <w:rsid w:val="00483CF9"/>
    <w:rsid w:val="00484CD3"/>
    <w:rsid w:val="004E2BDD"/>
    <w:rsid w:val="0052122F"/>
    <w:rsid w:val="00584853"/>
    <w:rsid w:val="005C2A9A"/>
    <w:rsid w:val="00650A55"/>
    <w:rsid w:val="00657B4E"/>
    <w:rsid w:val="00663BE5"/>
    <w:rsid w:val="00665353"/>
    <w:rsid w:val="006C5F30"/>
    <w:rsid w:val="00773ADA"/>
    <w:rsid w:val="007E3FB9"/>
    <w:rsid w:val="007E4827"/>
    <w:rsid w:val="007F6BB5"/>
    <w:rsid w:val="00816742"/>
    <w:rsid w:val="00855F35"/>
    <w:rsid w:val="00863E6D"/>
    <w:rsid w:val="0086711E"/>
    <w:rsid w:val="00932E2A"/>
    <w:rsid w:val="0096022E"/>
    <w:rsid w:val="00992E3D"/>
    <w:rsid w:val="009B6B71"/>
    <w:rsid w:val="009E246B"/>
    <w:rsid w:val="00A07CB3"/>
    <w:rsid w:val="00A22A49"/>
    <w:rsid w:val="00A31867"/>
    <w:rsid w:val="00AA57EE"/>
    <w:rsid w:val="00AC3B6B"/>
    <w:rsid w:val="00B70482"/>
    <w:rsid w:val="00BA51A8"/>
    <w:rsid w:val="00BD296F"/>
    <w:rsid w:val="00C30B75"/>
    <w:rsid w:val="00C501F9"/>
    <w:rsid w:val="00C7557D"/>
    <w:rsid w:val="00CA6734"/>
    <w:rsid w:val="00CB2B1A"/>
    <w:rsid w:val="00CC5C99"/>
    <w:rsid w:val="00CD0CD4"/>
    <w:rsid w:val="00CD110C"/>
    <w:rsid w:val="00CD3356"/>
    <w:rsid w:val="00CE6A58"/>
    <w:rsid w:val="00CF0E77"/>
    <w:rsid w:val="00CF2A73"/>
    <w:rsid w:val="00D34813"/>
    <w:rsid w:val="00DE79C2"/>
    <w:rsid w:val="00E43D3C"/>
    <w:rsid w:val="00E7344D"/>
    <w:rsid w:val="00E90222"/>
    <w:rsid w:val="00EE3AAE"/>
    <w:rsid w:val="00F02416"/>
    <w:rsid w:val="00F032F2"/>
    <w:rsid w:val="00F1071F"/>
    <w:rsid w:val="00F145D8"/>
    <w:rsid w:val="00F23F8B"/>
    <w:rsid w:val="00F824AE"/>
    <w:rsid w:val="00F87735"/>
    <w:rsid w:val="00FB7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D59F"/>
  <w15:chartTrackingRefBased/>
  <w15:docId w15:val="{AD79E05D-E203-471F-AC1D-5C3B887B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45D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0AB4"/>
    <w:pPr>
      <w:ind w:left="720"/>
      <w:contextualSpacing/>
    </w:pPr>
  </w:style>
  <w:style w:type="character" w:styleId="Odwoaniedokomentarza">
    <w:name w:val="annotation reference"/>
    <w:basedOn w:val="Domylnaczcionkaakapitu"/>
    <w:uiPriority w:val="99"/>
    <w:semiHidden/>
    <w:unhideWhenUsed/>
    <w:rsid w:val="00400AB4"/>
    <w:rPr>
      <w:sz w:val="16"/>
      <w:szCs w:val="16"/>
    </w:rPr>
  </w:style>
  <w:style w:type="paragraph" w:styleId="Tekstkomentarza">
    <w:name w:val="annotation text"/>
    <w:basedOn w:val="Normalny"/>
    <w:link w:val="TekstkomentarzaZnak"/>
    <w:uiPriority w:val="99"/>
    <w:semiHidden/>
    <w:unhideWhenUsed/>
    <w:rsid w:val="00400AB4"/>
    <w:rPr>
      <w:sz w:val="20"/>
      <w:szCs w:val="20"/>
    </w:rPr>
  </w:style>
  <w:style w:type="character" w:customStyle="1" w:styleId="TekstkomentarzaZnak">
    <w:name w:val="Tekst komentarza Znak"/>
    <w:basedOn w:val="Domylnaczcionkaakapitu"/>
    <w:link w:val="Tekstkomentarza"/>
    <w:uiPriority w:val="99"/>
    <w:semiHidden/>
    <w:rsid w:val="00400AB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00AB4"/>
    <w:rPr>
      <w:b/>
      <w:bCs/>
    </w:rPr>
  </w:style>
  <w:style w:type="character" w:customStyle="1" w:styleId="TematkomentarzaZnak">
    <w:name w:val="Temat komentarza Znak"/>
    <w:basedOn w:val="TekstkomentarzaZnak"/>
    <w:link w:val="Tematkomentarza"/>
    <w:uiPriority w:val="99"/>
    <w:semiHidden/>
    <w:rsid w:val="00400AB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00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AB4"/>
    <w:rPr>
      <w:rFonts w:ascii="Segoe UI" w:eastAsia="Times New Roman" w:hAnsi="Segoe UI" w:cs="Segoe UI"/>
      <w:sz w:val="18"/>
      <w:szCs w:val="18"/>
      <w:lang w:eastAsia="pl-PL"/>
    </w:rPr>
  </w:style>
  <w:style w:type="table" w:styleId="Tabela-Siatka">
    <w:name w:val="Table Grid"/>
    <w:basedOn w:val="Standardowy"/>
    <w:uiPriority w:val="39"/>
    <w:rsid w:val="00584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B2B1A"/>
    <w:rPr>
      <w:sz w:val="20"/>
      <w:szCs w:val="20"/>
    </w:rPr>
  </w:style>
  <w:style w:type="character" w:customStyle="1" w:styleId="TekstprzypisukocowegoZnak">
    <w:name w:val="Tekst przypisu końcowego Znak"/>
    <w:basedOn w:val="Domylnaczcionkaakapitu"/>
    <w:link w:val="Tekstprzypisukocowego"/>
    <w:uiPriority w:val="99"/>
    <w:semiHidden/>
    <w:rsid w:val="00CB2B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B2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9765">
      <w:bodyDiv w:val="1"/>
      <w:marLeft w:val="0"/>
      <w:marRight w:val="0"/>
      <w:marTop w:val="0"/>
      <w:marBottom w:val="0"/>
      <w:divBdr>
        <w:top w:val="none" w:sz="0" w:space="0" w:color="auto"/>
        <w:left w:val="none" w:sz="0" w:space="0" w:color="auto"/>
        <w:bottom w:val="none" w:sz="0" w:space="0" w:color="auto"/>
        <w:right w:val="none" w:sz="0" w:space="0" w:color="auto"/>
      </w:divBdr>
    </w:div>
    <w:div w:id="14855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1111</Words>
  <Characters>6668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staż</cp:lastModifiedBy>
  <cp:revision>33</cp:revision>
  <cp:lastPrinted>2023-04-13T12:13:00Z</cp:lastPrinted>
  <dcterms:created xsi:type="dcterms:W3CDTF">2020-04-29T05:54:00Z</dcterms:created>
  <dcterms:modified xsi:type="dcterms:W3CDTF">2023-04-13T12:13:00Z</dcterms:modified>
</cp:coreProperties>
</file>